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1ECAC" w14:textId="3CF9838E" w:rsidR="008A397D" w:rsidRPr="007D0771" w:rsidRDefault="0024697B" w:rsidP="008A397D">
      <w:pPr>
        <w:pStyle w:val="TOCHeading"/>
      </w:pPr>
      <w:r>
        <w:t xml:space="preserve"> </w:t>
      </w:r>
      <w:r w:rsidR="008A397D" w:rsidRPr="007D0771">
        <w:t>Contents</w:t>
      </w:r>
    </w:p>
    <w:p w14:paraId="6EE12EEA" w14:textId="77777777" w:rsidR="008A397D" w:rsidRPr="007D0771" w:rsidRDefault="008A397D" w:rsidP="008A397D">
      <w:pPr>
        <w:pStyle w:val="TOC1"/>
        <w:tabs>
          <w:tab w:val="left" w:pos="1474"/>
        </w:tabs>
        <w:spacing w:before="0" w:after="240"/>
        <w:rPr>
          <w:b w:val="0"/>
        </w:rPr>
      </w:pPr>
      <w:r w:rsidRPr="007D0771">
        <w:rPr>
          <w:b w:val="0"/>
        </w:rPr>
        <w:t>Click on the section that you are interested in.</w:t>
      </w:r>
    </w:p>
    <w:p w14:paraId="1CD655AC" w14:textId="676D9CB2" w:rsidR="00D27DE6" w:rsidRDefault="008A397D">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7D0771">
        <w:rPr>
          <w:b w:val="0"/>
        </w:rPr>
        <w:fldChar w:fldCharType="begin"/>
      </w:r>
      <w:r w:rsidRPr="007D0771">
        <w:rPr>
          <w:b w:val="0"/>
        </w:rPr>
        <w:instrText xml:space="preserve"> TOC \h \z \t "Heading 1,1,Indent 1,2" </w:instrText>
      </w:r>
      <w:r w:rsidRPr="007D0771">
        <w:rPr>
          <w:b w:val="0"/>
        </w:rPr>
        <w:fldChar w:fldCharType="separate"/>
      </w:r>
      <w:hyperlink w:anchor="_Toc169085257" w:history="1">
        <w:r w:rsidR="00D27DE6" w:rsidRPr="00BD1CC5">
          <w:rPr>
            <w:rStyle w:val="Hyperlink"/>
            <w:noProof/>
          </w:rPr>
          <w:t>1</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About the Adaptive Assured Networks section</w:t>
        </w:r>
        <w:r w:rsidR="00D27DE6">
          <w:rPr>
            <w:noProof/>
            <w:webHidden/>
          </w:rPr>
          <w:tab/>
        </w:r>
        <w:r w:rsidR="00D27DE6">
          <w:rPr>
            <w:noProof/>
            <w:webHidden/>
          </w:rPr>
          <w:fldChar w:fldCharType="begin"/>
        </w:r>
        <w:r w:rsidR="00D27DE6">
          <w:rPr>
            <w:noProof/>
            <w:webHidden/>
          </w:rPr>
          <w:instrText xml:space="preserve"> PAGEREF _Toc169085257 \h </w:instrText>
        </w:r>
        <w:r w:rsidR="00D27DE6">
          <w:rPr>
            <w:noProof/>
            <w:webHidden/>
          </w:rPr>
        </w:r>
        <w:r w:rsidR="00D27DE6">
          <w:rPr>
            <w:noProof/>
            <w:webHidden/>
          </w:rPr>
          <w:fldChar w:fldCharType="separate"/>
        </w:r>
        <w:r w:rsidR="004D3131">
          <w:rPr>
            <w:noProof/>
            <w:webHidden/>
          </w:rPr>
          <w:t>3</w:t>
        </w:r>
        <w:r w:rsidR="00D27DE6">
          <w:rPr>
            <w:noProof/>
            <w:webHidden/>
          </w:rPr>
          <w:fldChar w:fldCharType="end"/>
        </w:r>
      </w:hyperlink>
    </w:p>
    <w:p w14:paraId="65A15843" w14:textId="25370D72"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58" w:history="1">
        <w:r w:rsidRPr="00BD1CC5">
          <w:rPr>
            <w:rStyle w:val="Hyperlink"/>
            <w:noProof/>
          </w:rPr>
          <w:t>Our Customer Terms</w:t>
        </w:r>
        <w:r>
          <w:rPr>
            <w:noProof/>
            <w:webHidden/>
          </w:rPr>
          <w:tab/>
        </w:r>
        <w:r>
          <w:rPr>
            <w:noProof/>
            <w:webHidden/>
          </w:rPr>
          <w:fldChar w:fldCharType="begin"/>
        </w:r>
        <w:r>
          <w:rPr>
            <w:noProof/>
            <w:webHidden/>
          </w:rPr>
          <w:instrText xml:space="preserve"> PAGEREF _Toc169085258 \h </w:instrText>
        </w:r>
        <w:r>
          <w:rPr>
            <w:noProof/>
            <w:webHidden/>
          </w:rPr>
        </w:r>
        <w:r>
          <w:rPr>
            <w:noProof/>
            <w:webHidden/>
          </w:rPr>
          <w:fldChar w:fldCharType="separate"/>
        </w:r>
        <w:r w:rsidR="004D3131">
          <w:rPr>
            <w:noProof/>
            <w:webHidden/>
          </w:rPr>
          <w:t>3</w:t>
        </w:r>
        <w:r>
          <w:rPr>
            <w:noProof/>
            <w:webHidden/>
          </w:rPr>
          <w:fldChar w:fldCharType="end"/>
        </w:r>
      </w:hyperlink>
    </w:p>
    <w:p w14:paraId="79C3E5B1" w14:textId="7126B220"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59" w:history="1">
        <w:r w:rsidRPr="00BD1CC5">
          <w:rPr>
            <w:rStyle w:val="Hyperlink"/>
            <w:noProof/>
          </w:rPr>
          <w:t>Inconsistencies</w:t>
        </w:r>
        <w:r>
          <w:rPr>
            <w:noProof/>
            <w:webHidden/>
          </w:rPr>
          <w:tab/>
        </w:r>
        <w:r>
          <w:rPr>
            <w:noProof/>
            <w:webHidden/>
          </w:rPr>
          <w:fldChar w:fldCharType="begin"/>
        </w:r>
        <w:r>
          <w:rPr>
            <w:noProof/>
            <w:webHidden/>
          </w:rPr>
          <w:instrText xml:space="preserve"> PAGEREF _Toc169085259 \h </w:instrText>
        </w:r>
        <w:r>
          <w:rPr>
            <w:noProof/>
            <w:webHidden/>
          </w:rPr>
        </w:r>
        <w:r>
          <w:rPr>
            <w:noProof/>
            <w:webHidden/>
          </w:rPr>
          <w:fldChar w:fldCharType="separate"/>
        </w:r>
        <w:r w:rsidR="004D3131">
          <w:rPr>
            <w:noProof/>
            <w:webHidden/>
          </w:rPr>
          <w:t>3</w:t>
        </w:r>
        <w:r>
          <w:rPr>
            <w:noProof/>
            <w:webHidden/>
          </w:rPr>
          <w:fldChar w:fldCharType="end"/>
        </w:r>
      </w:hyperlink>
    </w:p>
    <w:p w14:paraId="6B4FB1F5" w14:textId="4ACAC0C3"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60" w:history="1">
        <w:r w:rsidRPr="00BD1CC5">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Adaptive Assured Networks</w:t>
        </w:r>
        <w:r>
          <w:rPr>
            <w:noProof/>
            <w:webHidden/>
          </w:rPr>
          <w:tab/>
        </w:r>
        <w:r>
          <w:rPr>
            <w:noProof/>
            <w:webHidden/>
          </w:rPr>
          <w:fldChar w:fldCharType="begin"/>
        </w:r>
        <w:r>
          <w:rPr>
            <w:noProof/>
            <w:webHidden/>
          </w:rPr>
          <w:instrText xml:space="preserve"> PAGEREF _Toc169085260 \h </w:instrText>
        </w:r>
        <w:r>
          <w:rPr>
            <w:noProof/>
            <w:webHidden/>
          </w:rPr>
        </w:r>
        <w:r>
          <w:rPr>
            <w:noProof/>
            <w:webHidden/>
          </w:rPr>
          <w:fldChar w:fldCharType="separate"/>
        </w:r>
        <w:r w:rsidR="004D3131">
          <w:rPr>
            <w:noProof/>
            <w:webHidden/>
          </w:rPr>
          <w:t>3</w:t>
        </w:r>
        <w:r>
          <w:rPr>
            <w:noProof/>
            <w:webHidden/>
          </w:rPr>
          <w:fldChar w:fldCharType="end"/>
        </w:r>
      </w:hyperlink>
    </w:p>
    <w:p w14:paraId="6B6AEB2E" w14:textId="5FB33E66"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61" w:history="1">
        <w:r w:rsidRPr="00BD1CC5">
          <w:rPr>
            <w:rStyle w:val="Hyperlink"/>
            <w:noProof/>
          </w:rPr>
          <w:t>What is ADANET?</w:t>
        </w:r>
        <w:r>
          <w:rPr>
            <w:noProof/>
            <w:webHidden/>
          </w:rPr>
          <w:tab/>
        </w:r>
        <w:r>
          <w:rPr>
            <w:noProof/>
            <w:webHidden/>
          </w:rPr>
          <w:fldChar w:fldCharType="begin"/>
        </w:r>
        <w:r>
          <w:rPr>
            <w:noProof/>
            <w:webHidden/>
          </w:rPr>
          <w:instrText xml:space="preserve"> PAGEREF _Toc169085261 \h </w:instrText>
        </w:r>
        <w:r>
          <w:rPr>
            <w:noProof/>
            <w:webHidden/>
          </w:rPr>
        </w:r>
        <w:r>
          <w:rPr>
            <w:noProof/>
            <w:webHidden/>
          </w:rPr>
          <w:fldChar w:fldCharType="separate"/>
        </w:r>
        <w:r w:rsidR="004D3131">
          <w:rPr>
            <w:noProof/>
            <w:webHidden/>
          </w:rPr>
          <w:t>3</w:t>
        </w:r>
        <w:r>
          <w:rPr>
            <w:noProof/>
            <w:webHidden/>
          </w:rPr>
          <w:fldChar w:fldCharType="end"/>
        </w:r>
      </w:hyperlink>
    </w:p>
    <w:p w14:paraId="7FCD2231" w14:textId="6102B0AA"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62" w:history="1">
        <w:r w:rsidRPr="00BD1CC5">
          <w:rPr>
            <w:rStyle w:val="Hyperlink"/>
            <w:noProof/>
          </w:rPr>
          <w:t>Incompatible equipment</w:t>
        </w:r>
        <w:r>
          <w:rPr>
            <w:noProof/>
            <w:webHidden/>
          </w:rPr>
          <w:tab/>
        </w:r>
        <w:r>
          <w:rPr>
            <w:noProof/>
            <w:webHidden/>
          </w:rPr>
          <w:fldChar w:fldCharType="begin"/>
        </w:r>
        <w:r>
          <w:rPr>
            <w:noProof/>
            <w:webHidden/>
          </w:rPr>
          <w:instrText xml:space="preserve"> PAGEREF _Toc169085262 \h </w:instrText>
        </w:r>
        <w:r>
          <w:rPr>
            <w:noProof/>
            <w:webHidden/>
          </w:rPr>
        </w:r>
        <w:r>
          <w:rPr>
            <w:noProof/>
            <w:webHidden/>
          </w:rPr>
          <w:fldChar w:fldCharType="separate"/>
        </w:r>
        <w:r w:rsidR="004D3131">
          <w:rPr>
            <w:noProof/>
            <w:webHidden/>
          </w:rPr>
          <w:t>4</w:t>
        </w:r>
        <w:r>
          <w:rPr>
            <w:noProof/>
            <w:webHidden/>
          </w:rPr>
          <w:fldChar w:fldCharType="end"/>
        </w:r>
      </w:hyperlink>
    </w:p>
    <w:p w14:paraId="7BA5B3F3" w14:textId="23286B52"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63" w:history="1">
        <w:r w:rsidRPr="00BD1CC5">
          <w:rPr>
            <w:rStyle w:val="Hyperlink"/>
            <w:noProof/>
          </w:rPr>
          <w:t>No assignment or resupply</w:t>
        </w:r>
        <w:r>
          <w:rPr>
            <w:noProof/>
            <w:webHidden/>
          </w:rPr>
          <w:tab/>
        </w:r>
        <w:r>
          <w:rPr>
            <w:noProof/>
            <w:webHidden/>
          </w:rPr>
          <w:fldChar w:fldCharType="begin"/>
        </w:r>
        <w:r>
          <w:rPr>
            <w:noProof/>
            <w:webHidden/>
          </w:rPr>
          <w:instrText xml:space="preserve"> PAGEREF _Toc169085263 \h </w:instrText>
        </w:r>
        <w:r>
          <w:rPr>
            <w:noProof/>
            <w:webHidden/>
          </w:rPr>
        </w:r>
        <w:r>
          <w:rPr>
            <w:noProof/>
            <w:webHidden/>
          </w:rPr>
          <w:fldChar w:fldCharType="separate"/>
        </w:r>
        <w:r w:rsidR="004D3131">
          <w:rPr>
            <w:noProof/>
            <w:webHidden/>
          </w:rPr>
          <w:t>4</w:t>
        </w:r>
        <w:r>
          <w:rPr>
            <w:noProof/>
            <w:webHidden/>
          </w:rPr>
          <w:fldChar w:fldCharType="end"/>
        </w:r>
      </w:hyperlink>
    </w:p>
    <w:p w14:paraId="1EF55EC0" w14:textId="715118E7"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64" w:history="1">
        <w:r w:rsidRPr="00BD1CC5">
          <w:rPr>
            <w:rStyle w:val="Hyperlink"/>
            <w:noProof/>
          </w:rPr>
          <w:t>Carriage service assurance</w:t>
        </w:r>
        <w:r>
          <w:rPr>
            <w:noProof/>
            <w:webHidden/>
          </w:rPr>
          <w:tab/>
        </w:r>
        <w:r>
          <w:rPr>
            <w:noProof/>
            <w:webHidden/>
          </w:rPr>
          <w:fldChar w:fldCharType="begin"/>
        </w:r>
        <w:r>
          <w:rPr>
            <w:noProof/>
            <w:webHidden/>
          </w:rPr>
          <w:instrText xml:space="preserve"> PAGEREF _Toc169085264 \h </w:instrText>
        </w:r>
        <w:r>
          <w:rPr>
            <w:noProof/>
            <w:webHidden/>
          </w:rPr>
        </w:r>
        <w:r>
          <w:rPr>
            <w:noProof/>
            <w:webHidden/>
          </w:rPr>
          <w:fldChar w:fldCharType="separate"/>
        </w:r>
        <w:r w:rsidR="004D3131">
          <w:rPr>
            <w:noProof/>
            <w:webHidden/>
          </w:rPr>
          <w:t>4</w:t>
        </w:r>
        <w:r>
          <w:rPr>
            <w:noProof/>
            <w:webHidden/>
          </w:rPr>
          <w:fldChar w:fldCharType="end"/>
        </w:r>
      </w:hyperlink>
    </w:p>
    <w:p w14:paraId="4640ADC3" w14:textId="4D1BAAA9"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65" w:history="1">
        <w:r w:rsidRPr="00BD1CC5">
          <w:rPr>
            <w:rStyle w:val="Hyperlink"/>
            <w:noProof/>
          </w:rPr>
          <w:t>When we perform work</w:t>
        </w:r>
        <w:r>
          <w:rPr>
            <w:noProof/>
            <w:webHidden/>
          </w:rPr>
          <w:tab/>
        </w:r>
        <w:r>
          <w:rPr>
            <w:noProof/>
            <w:webHidden/>
          </w:rPr>
          <w:fldChar w:fldCharType="begin"/>
        </w:r>
        <w:r>
          <w:rPr>
            <w:noProof/>
            <w:webHidden/>
          </w:rPr>
          <w:instrText xml:space="preserve"> PAGEREF _Toc169085265 \h </w:instrText>
        </w:r>
        <w:r>
          <w:rPr>
            <w:noProof/>
            <w:webHidden/>
          </w:rPr>
        </w:r>
        <w:r>
          <w:rPr>
            <w:noProof/>
            <w:webHidden/>
          </w:rPr>
          <w:fldChar w:fldCharType="separate"/>
        </w:r>
        <w:r w:rsidR="004D3131">
          <w:rPr>
            <w:noProof/>
            <w:webHidden/>
          </w:rPr>
          <w:t>4</w:t>
        </w:r>
        <w:r>
          <w:rPr>
            <w:noProof/>
            <w:webHidden/>
          </w:rPr>
          <w:fldChar w:fldCharType="end"/>
        </w:r>
      </w:hyperlink>
    </w:p>
    <w:p w14:paraId="3A56ECA7" w14:textId="732C9C51"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66" w:history="1">
        <w:r w:rsidRPr="00BD1CC5">
          <w:rPr>
            <w:rStyle w:val="Hyperlink"/>
            <w:noProof/>
          </w:rPr>
          <w:t>We have to approve requests</w:t>
        </w:r>
        <w:r>
          <w:rPr>
            <w:noProof/>
            <w:webHidden/>
          </w:rPr>
          <w:tab/>
        </w:r>
        <w:r>
          <w:rPr>
            <w:noProof/>
            <w:webHidden/>
          </w:rPr>
          <w:fldChar w:fldCharType="begin"/>
        </w:r>
        <w:r>
          <w:rPr>
            <w:noProof/>
            <w:webHidden/>
          </w:rPr>
          <w:instrText xml:space="preserve"> PAGEREF _Toc169085266 \h </w:instrText>
        </w:r>
        <w:r>
          <w:rPr>
            <w:noProof/>
            <w:webHidden/>
          </w:rPr>
        </w:r>
        <w:r>
          <w:rPr>
            <w:noProof/>
            <w:webHidden/>
          </w:rPr>
          <w:fldChar w:fldCharType="separate"/>
        </w:r>
        <w:r w:rsidR="004D3131">
          <w:rPr>
            <w:noProof/>
            <w:webHidden/>
          </w:rPr>
          <w:t>4</w:t>
        </w:r>
        <w:r>
          <w:rPr>
            <w:noProof/>
            <w:webHidden/>
          </w:rPr>
          <w:fldChar w:fldCharType="end"/>
        </w:r>
      </w:hyperlink>
    </w:p>
    <w:p w14:paraId="33C1A234" w14:textId="6BA33396"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67" w:history="1">
        <w:r w:rsidRPr="00BD1CC5">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Additional Services</w:t>
        </w:r>
        <w:r>
          <w:rPr>
            <w:noProof/>
            <w:webHidden/>
          </w:rPr>
          <w:tab/>
        </w:r>
        <w:r>
          <w:rPr>
            <w:noProof/>
            <w:webHidden/>
          </w:rPr>
          <w:fldChar w:fldCharType="begin"/>
        </w:r>
        <w:r>
          <w:rPr>
            <w:noProof/>
            <w:webHidden/>
          </w:rPr>
          <w:instrText xml:space="preserve"> PAGEREF _Toc169085267 \h </w:instrText>
        </w:r>
        <w:r>
          <w:rPr>
            <w:noProof/>
            <w:webHidden/>
          </w:rPr>
        </w:r>
        <w:r>
          <w:rPr>
            <w:noProof/>
            <w:webHidden/>
          </w:rPr>
          <w:fldChar w:fldCharType="separate"/>
        </w:r>
        <w:r w:rsidR="004D3131">
          <w:rPr>
            <w:noProof/>
            <w:webHidden/>
          </w:rPr>
          <w:t>4</w:t>
        </w:r>
        <w:r>
          <w:rPr>
            <w:noProof/>
            <w:webHidden/>
          </w:rPr>
          <w:fldChar w:fldCharType="end"/>
        </w:r>
      </w:hyperlink>
    </w:p>
    <w:p w14:paraId="26786F12" w14:textId="455E991A"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68" w:history="1">
        <w:r w:rsidRPr="00BD1CC5">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SD-WAN Adapt service</w:t>
        </w:r>
        <w:r>
          <w:rPr>
            <w:noProof/>
            <w:webHidden/>
          </w:rPr>
          <w:tab/>
        </w:r>
        <w:r>
          <w:rPr>
            <w:noProof/>
            <w:webHidden/>
          </w:rPr>
          <w:fldChar w:fldCharType="begin"/>
        </w:r>
        <w:r>
          <w:rPr>
            <w:noProof/>
            <w:webHidden/>
          </w:rPr>
          <w:instrText xml:space="preserve"> PAGEREF _Toc169085268 \h </w:instrText>
        </w:r>
        <w:r>
          <w:rPr>
            <w:noProof/>
            <w:webHidden/>
          </w:rPr>
        </w:r>
        <w:r>
          <w:rPr>
            <w:noProof/>
            <w:webHidden/>
          </w:rPr>
          <w:fldChar w:fldCharType="separate"/>
        </w:r>
        <w:r w:rsidR="004D3131">
          <w:rPr>
            <w:noProof/>
            <w:webHidden/>
          </w:rPr>
          <w:t>5</w:t>
        </w:r>
        <w:r>
          <w:rPr>
            <w:noProof/>
            <w:webHidden/>
          </w:rPr>
          <w:fldChar w:fldCharType="end"/>
        </w:r>
      </w:hyperlink>
    </w:p>
    <w:p w14:paraId="7549D8A2" w14:textId="617D494B"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69" w:history="1">
        <w:r w:rsidRPr="00BD1CC5">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Adapt Assured Meraki (Managed Wi-Fi Cloud)</w:t>
        </w:r>
        <w:r>
          <w:rPr>
            <w:noProof/>
            <w:webHidden/>
          </w:rPr>
          <w:tab/>
        </w:r>
        <w:r>
          <w:rPr>
            <w:noProof/>
            <w:webHidden/>
          </w:rPr>
          <w:fldChar w:fldCharType="begin"/>
        </w:r>
        <w:r>
          <w:rPr>
            <w:noProof/>
            <w:webHidden/>
          </w:rPr>
          <w:instrText xml:space="preserve"> PAGEREF _Toc169085269 \h </w:instrText>
        </w:r>
        <w:r>
          <w:rPr>
            <w:noProof/>
            <w:webHidden/>
          </w:rPr>
        </w:r>
        <w:r>
          <w:rPr>
            <w:noProof/>
            <w:webHidden/>
          </w:rPr>
          <w:fldChar w:fldCharType="separate"/>
        </w:r>
        <w:r w:rsidR="004D3131">
          <w:rPr>
            <w:noProof/>
            <w:webHidden/>
          </w:rPr>
          <w:t>6</w:t>
        </w:r>
        <w:r>
          <w:rPr>
            <w:noProof/>
            <w:webHidden/>
          </w:rPr>
          <w:fldChar w:fldCharType="end"/>
        </w:r>
      </w:hyperlink>
    </w:p>
    <w:p w14:paraId="2D08A98D" w14:textId="0ABF642A"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70" w:history="1">
        <w:r w:rsidRPr="00BD1CC5">
          <w:rPr>
            <w:rStyle w:val="Hyperlink"/>
            <w:noProof/>
          </w:rPr>
          <w:t>6</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Rapid Activation</w:t>
        </w:r>
        <w:r>
          <w:rPr>
            <w:noProof/>
            <w:webHidden/>
          </w:rPr>
          <w:tab/>
        </w:r>
        <w:r>
          <w:rPr>
            <w:noProof/>
            <w:webHidden/>
          </w:rPr>
          <w:fldChar w:fldCharType="begin"/>
        </w:r>
        <w:r>
          <w:rPr>
            <w:noProof/>
            <w:webHidden/>
          </w:rPr>
          <w:instrText xml:space="preserve"> PAGEREF _Toc169085270 \h </w:instrText>
        </w:r>
        <w:r>
          <w:rPr>
            <w:noProof/>
            <w:webHidden/>
          </w:rPr>
        </w:r>
        <w:r>
          <w:rPr>
            <w:noProof/>
            <w:webHidden/>
          </w:rPr>
          <w:fldChar w:fldCharType="separate"/>
        </w:r>
        <w:r w:rsidR="004D3131">
          <w:rPr>
            <w:noProof/>
            <w:webHidden/>
          </w:rPr>
          <w:t>7</w:t>
        </w:r>
        <w:r>
          <w:rPr>
            <w:noProof/>
            <w:webHidden/>
          </w:rPr>
          <w:fldChar w:fldCharType="end"/>
        </w:r>
      </w:hyperlink>
    </w:p>
    <w:p w14:paraId="405D52E0" w14:textId="1AEB52D6"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71" w:history="1">
        <w:r w:rsidRPr="00BD1CC5">
          <w:rPr>
            <w:rStyle w:val="Hyperlink"/>
            <w:noProof/>
          </w:rPr>
          <w:t>7</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OpenRoaming</w:t>
        </w:r>
        <w:r w:rsidRPr="00BD1CC5">
          <w:rPr>
            <w:rStyle w:val="Hyperlink"/>
            <w:rFonts w:cs="Arial"/>
            <w:noProof/>
          </w:rPr>
          <w:t>™</w:t>
        </w:r>
        <w:r w:rsidRPr="00BD1CC5">
          <w:rPr>
            <w:rStyle w:val="Hyperlink"/>
            <w:noProof/>
          </w:rPr>
          <w:t xml:space="preserve"> with Telstra</w:t>
        </w:r>
        <w:r>
          <w:rPr>
            <w:noProof/>
            <w:webHidden/>
          </w:rPr>
          <w:tab/>
        </w:r>
        <w:r>
          <w:rPr>
            <w:noProof/>
            <w:webHidden/>
          </w:rPr>
          <w:fldChar w:fldCharType="begin"/>
        </w:r>
        <w:r>
          <w:rPr>
            <w:noProof/>
            <w:webHidden/>
          </w:rPr>
          <w:instrText xml:space="preserve"> PAGEREF _Toc169085271 \h </w:instrText>
        </w:r>
        <w:r>
          <w:rPr>
            <w:noProof/>
            <w:webHidden/>
          </w:rPr>
        </w:r>
        <w:r>
          <w:rPr>
            <w:noProof/>
            <w:webHidden/>
          </w:rPr>
          <w:fldChar w:fldCharType="separate"/>
        </w:r>
        <w:r w:rsidR="004D3131">
          <w:rPr>
            <w:noProof/>
            <w:webHidden/>
          </w:rPr>
          <w:t>8</w:t>
        </w:r>
        <w:r>
          <w:rPr>
            <w:noProof/>
            <w:webHidden/>
          </w:rPr>
          <w:fldChar w:fldCharType="end"/>
        </w:r>
      </w:hyperlink>
    </w:p>
    <w:p w14:paraId="57412E3F" w14:textId="2BFB27FC"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72" w:history="1">
        <w:r w:rsidRPr="00BD1CC5">
          <w:rPr>
            <w:rStyle w:val="Hyperlink"/>
            <w:noProof/>
          </w:rPr>
          <w:t>8</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Access Privileges</w:t>
        </w:r>
        <w:r>
          <w:rPr>
            <w:noProof/>
            <w:webHidden/>
          </w:rPr>
          <w:tab/>
        </w:r>
        <w:r>
          <w:rPr>
            <w:noProof/>
            <w:webHidden/>
          </w:rPr>
          <w:fldChar w:fldCharType="begin"/>
        </w:r>
        <w:r>
          <w:rPr>
            <w:noProof/>
            <w:webHidden/>
          </w:rPr>
          <w:instrText xml:space="preserve"> PAGEREF _Toc169085272 \h </w:instrText>
        </w:r>
        <w:r>
          <w:rPr>
            <w:noProof/>
            <w:webHidden/>
          </w:rPr>
        </w:r>
        <w:r>
          <w:rPr>
            <w:noProof/>
            <w:webHidden/>
          </w:rPr>
          <w:fldChar w:fldCharType="separate"/>
        </w:r>
        <w:r w:rsidR="004D3131">
          <w:rPr>
            <w:noProof/>
            <w:webHidden/>
          </w:rPr>
          <w:t>11</w:t>
        </w:r>
        <w:r>
          <w:rPr>
            <w:noProof/>
            <w:webHidden/>
          </w:rPr>
          <w:fldChar w:fldCharType="end"/>
        </w:r>
      </w:hyperlink>
    </w:p>
    <w:p w14:paraId="7A97FCAD" w14:textId="07C74952"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73" w:history="1">
        <w:r w:rsidRPr="00BD1CC5">
          <w:rPr>
            <w:rStyle w:val="Hyperlink"/>
            <w:noProof/>
          </w:rPr>
          <w:t>Admin Users</w:t>
        </w:r>
        <w:r>
          <w:rPr>
            <w:noProof/>
            <w:webHidden/>
          </w:rPr>
          <w:tab/>
        </w:r>
        <w:r>
          <w:rPr>
            <w:noProof/>
            <w:webHidden/>
          </w:rPr>
          <w:fldChar w:fldCharType="begin"/>
        </w:r>
        <w:r>
          <w:rPr>
            <w:noProof/>
            <w:webHidden/>
          </w:rPr>
          <w:instrText xml:space="preserve"> PAGEREF _Toc169085273 \h </w:instrText>
        </w:r>
        <w:r>
          <w:rPr>
            <w:noProof/>
            <w:webHidden/>
          </w:rPr>
        </w:r>
        <w:r>
          <w:rPr>
            <w:noProof/>
            <w:webHidden/>
          </w:rPr>
          <w:fldChar w:fldCharType="separate"/>
        </w:r>
        <w:r w:rsidR="004D3131">
          <w:rPr>
            <w:noProof/>
            <w:webHidden/>
          </w:rPr>
          <w:t>11</w:t>
        </w:r>
        <w:r>
          <w:rPr>
            <w:noProof/>
            <w:webHidden/>
          </w:rPr>
          <w:fldChar w:fldCharType="end"/>
        </w:r>
      </w:hyperlink>
    </w:p>
    <w:p w14:paraId="33C5783A" w14:textId="5B80C319"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74" w:history="1">
        <w:r w:rsidRPr="00BD1CC5">
          <w:rPr>
            <w:rStyle w:val="Hyperlink"/>
            <w:noProof/>
          </w:rPr>
          <w:t>Read-Only Access Privileges – Adapt Assured Meraki &amp; SD-WAN Adapt Services</w:t>
        </w:r>
        <w:r>
          <w:rPr>
            <w:noProof/>
            <w:webHidden/>
          </w:rPr>
          <w:tab/>
        </w:r>
        <w:r>
          <w:rPr>
            <w:noProof/>
            <w:webHidden/>
          </w:rPr>
          <w:fldChar w:fldCharType="begin"/>
        </w:r>
        <w:r>
          <w:rPr>
            <w:noProof/>
            <w:webHidden/>
          </w:rPr>
          <w:instrText xml:space="preserve"> PAGEREF _Toc169085274 \h </w:instrText>
        </w:r>
        <w:r>
          <w:rPr>
            <w:noProof/>
            <w:webHidden/>
          </w:rPr>
        </w:r>
        <w:r>
          <w:rPr>
            <w:noProof/>
            <w:webHidden/>
          </w:rPr>
          <w:fldChar w:fldCharType="separate"/>
        </w:r>
        <w:r w:rsidR="004D3131">
          <w:rPr>
            <w:noProof/>
            <w:webHidden/>
          </w:rPr>
          <w:t>11</w:t>
        </w:r>
        <w:r>
          <w:rPr>
            <w:noProof/>
            <w:webHidden/>
          </w:rPr>
          <w:fldChar w:fldCharType="end"/>
        </w:r>
      </w:hyperlink>
    </w:p>
    <w:p w14:paraId="39A21AD1" w14:textId="4F24B363"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75" w:history="1">
        <w:r w:rsidRPr="00BD1CC5">
          <w:rPr>
            <w:rStyle w:val="Hyperlink"/>
            <w:noProof/>
          </w:rPr>
          <w:t>Limited Read-Write Access Privileges – Adapt Assured Meraki &amp; SD-WAN Adapt Services Only</w:t>
        </w:r>
        <w:r>
          <w:rPr>
            <w:noProof/>
            <w:webHidden/>
          </w:rPr>
          <w:tab/>
        </w:r>
        <w:r>
          <w:rPr>
            <w:noProof/>
            <w:webHidden/>
          </w:rPr>
          <w:fldChar w:fldCharType="begin"/>
        </w:r>
        <w:r>
          <w:rPr>
            <w:noProof/>
            <w:webHidden/>
          </w:rPr>
          <w:instrText xml:space="preserve"> PAGEREF _Toc169085275 \h </w:instrText>
        </w:r>
        <w:r>
          <w:rPr>
            <w:noProof/>
            <w:webHidden/>
          </w:rPr>
        </w:r>
        <w:r>
          <w:rPr>
            <w:noProof/>
            <w:webHidden/>
          </w:rPr>
          <w:fldChar w:fldCharType="separate"/>
        </w:r>
        <w:r w:rsidR="004D3131">
          <w:rPr>
            <w:noProof/>
            <w:webHidden/>
          </w:rPr>
          <w:t>12</w:t>
        </w:r>
        <w:r>
          <w:rPr>
            <w:noProof/>
            <w:webHidden/>
          </w:rPr>
          <w:fldChar w:fldCharType="end"/>
        </w:r>
      </w:hyperlink>
    </w:p>
    <w:p w14:paraId="1AEBA449" w14:textId="5A28C320"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76" w:history="1">
        <w:r w:rsidRPr="00BD1CC5">
          <w:rPr>
            <w:rStyle w:val="Hyperlink"/>
            <w:noProof/>
          </w:rPr>
          <w:t>9</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Service term and termination</w:t>
        </w:r>
        <w:r>
          <w:rPr>
            <w:noProof/>
            <w:webHidden/>
          </w:rPr>
          <w:tab/>
        </w:r>
        <w:r>
          <w:rPr>
            <w:noProof/>
            <w:webHidden/>
          </w:rPr>
          <w:fldChar w:fldCharType="begin"/>
        </w:r>
        <w:r>
          <w:rPr>
            <w:noProof/>
            <w:webHidden/>
          </w:rPr>
          <w:instrText xml:space="preserve"> PAGEREF _Toc169085276 \h </w:instrText>
        </w:r>
        <w:r>
          <w:rPr>
            <w:noProof/>
            <w:webHidden/>
          </w:rPr>
        </w:r>
        <w:r>
          <w:rPr>
            <w:noProof/>
            <w:webHidden/>
          </w:rPr>
          <w:fldChar w:fldCharType="separate"/>
        </w:r>
        <w:r w:rsidR="004D3131">
          <w:rPr>
            <w:noProof/>
            <w:webHidden/>
          </w:rPr>
          <w:t>16</w:t>
        </w:r>
        <w:r>
          <w:rPr>
            <w:noProof/>
            <w:webHidden/>
          </w:rPr>
          <w:fldChar w:fldCharType="end"/>
        </w:r>
      </w:hyperlink>
    </w:p>
    <w:p w14:paraId="5D0A4E9F" w14:textId="71114F77"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77" w:history="1">
        <w:r w:rsidRPr="00BD1CC5">
          <w:rPr>
            <w:rStyle w:val="Hyperlink"/>
            <w:noProof/>
          </w:rPr>
          <w:t>Minimum term</w:t>
        </w:r>
        <w:r>
          <w:rPr>
            <w:noProof/>
            <w:webHidden/>
          </w:rPr>
          <w:tab/>
        </w:r>
        <w:r>
          <w:rPr>
            <w:noProof/>
            <w:webHidden/>
          </w:rPr>
          <w:fldChar w:fldCharType="begin"/>
        </w:r>
        <w:r>
          <w:rPr>
            <w:noProof/>
            <w:webHidden/>
          </w:rPr>
          <w:instrText xml:space="preserve"> PAGEREF _Toc169085277 \h </w:instrText>
        </w:r>
        <w:r>
          <w:rPr>
            <w:noProof/>
            <w:webHidden/>
          </w:rPr>
        </w:r>
        <w:r>
          <w:rPr>
            <w:noProof/>
            <w:webHidden/>
          </w:rPr>
          <w:fldChar w:fldCharType="separate"/>
        </w:r>
        <w:r w:rsidR="004D3131">
          <w:rPr>
            <w:noProof/>
            <w:webHidden/>
          </w:rPr>
          <w:t>16</w:t>
        </w:r>
        <w:r>
          <w:rPr>
            <w:noProof/>
            <w:webHidden/>
          </w:rPr>
          <w:fldChar w:fldCharType="end"/>
        </w:r>
      </w:hyperlink>
    </w:p>
    <w:p w14:paraId="6F771C40" w14:textId="05497990"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78" w:history="1">
        <w:r w:rsidRPr="00BD1CC5">
          <w:rPr>
            <w:rStyle w:val="Hyperlink"/>
            <w:noProof/>
          </w:rPr>
          <w:t>Termination</w:t>
        </w:r>
        <w:r>
          <w:rPr>
            <w:noProof/>
            <w:webHidden/>
          </w:rPr>
          <w:tab/>
        </w:r>
        <w:r>
          <w:rPr>
            <w:noProof/>
            <w:webHidden/>
          </w:rPr>
          <w:fldChar w:fldCharType="begin"/>
        </w:r>
        <w:r>
          <w:rPr>
            <w:noProof/>
            <w:webHidden/>
          </w:rPr>
          <w:instrText xml:space="preserve"> PAGEREF _Toc169085278 \h </w:instrText>
        </w:r>
        <w:r>
          <w:rPr>
            <w:noProof/>
            <w:webHidden/>
          </w:rPr>
        </w:r>
        <w:r>
          <w:rPr>
            <w:noProof/>
            <w:webHidden/>
          </w:rPr>
          <w:fldChar w:fldCharType="separate"/>
        </w:r>
        <w:r w:rsidR="004D3131">
          <w:rPr>
            <w:noProof/>
            <w:webHidden/>
          </w:rPr>
          <w:t>17</w:t>
        </w:r>
        <w:r>
          <w:rPr>
            <w:noProof/>
            <w:webHidden/>
          </w:rPr>
          <w:fldChar w:fldCharType="end"/>
        </w:r>
      </w:hyperlink>
    </w:p>
    <w:p w14:paraId="4783B212" w14:textId="373C996E"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79" w:history="1">
        <w:r w:rsidRPr="00BD1CC5">
          <w:rPr>
            <w:rStyle w:val="Hyperlink"/>
            <w:noProof/>
          </w:rPr>
          <w:t>Consequences of terminating a rental arrangement</w:t>
        </w:r>
        <w:r>
          <w:rPr>
            <w:noProof/>
            <w:webHidden/>
          </w:rPr>
          <w:tab/>
        </w:r>
        <w:r>
          <w:rPr>
            <w:noProof/>
            <w:webHidden/>
          </w:rPr>
          <w:fldChar w:fldCharType="begin"/>
        </w:r>
        <w:r>
          <w:rPr>
            <w:noProof/>
            <w:webHidden/>
          </w:rPr>
          <w:instrText xml:space="preserve"> PAGEREF _Toc169085279 \h </w:instrText>
        </w:r>
        <w:r>
          <w:rPr>
            <w:noProof/>
            <w:webHidden/>
          </w:rPr>
        </w:r>
        <w:r>
          <w:rPr>
            <w:noProof/>
            <w:webHidden/>
          </w:rPr>
          <w:fldChar w:fldCharType="separate"/>
        </w:r>
        <w:r w:rsidR="004D3131">
          <w:rPr>
            <w:noProof/>
            <w:webHidden/>
          </w:rPr>
          <w:t>17</w:t>
        </w:r>
        <w:r>
          <w:rPr>
            <w:noProof/>
            <w:webHidden/>
          </w:rPr>
          <w:fldChar w:fldCharType="end"/>
        </w:r>
      </w:hyperlink>
    </w:p>
    <w:p w14:paraId="225328E5" w14:textId="0F87E857"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80" w:history="1">
        <w:r w:rsidRPr="00BD1CC5">
          <w:rPr>
            <w:rStyle w:val="Hyperlink"/>
            <w:noProof/>
          </w:rPr>
          <w:t>10</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Equipment</w:t>
        </w:r>
        <w:r>
          <w:rPr>
            <w:noProof/>
            <w:webHidden/>
          </w:rPr>
          <w:tab/>
        </w:r>
        <w:r>
          <w:rPr>
            <w:noProof/>
            <w:webHidden/>
          </w:rPr>
          <w:fldChar w:fldCharType="begin"/>
        </w:r>
        <w:r>
          <w:rPr>
            <w:noProof/>
            <w:webHidden/>
          </w:rPr>
          <w:instrText xml:space="preserve"> PAGEREF _Toc169085280 \h </w:instrText>
        </w:r>
        <w:r>
          <w:rPr>
            <w:noProof/>
            <w:webHidden/>
          </w:rPr>
        </w:r>
        <w:r>
          <w:rPr>
            <w:noProof/>
            <w:webHidden/>
          </w:rPr>
          <w:fldChar w:fldCharType="separate"/>
        </w:r>
        <w:r w:rsidR="004D3131">
          <w:rPr>
            <w:noProof/>
            <w:webHidden/>
          </w:rPr>
          <w:t>18</w:t>
        </w:r>
        <w:r>
          <w:rPr>
            <w:noProof/>
            <w:webHidden/>
          </w:rPr>
          <w:fldChar w:fldCharType="end"/>
        </w:r>
      </w:hyperlink>
    </w:p>
    <w:p w14:paraId="6B549030" w14:textId="67CAAD66"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81" w:history="1">
        <w:r w:rsidRPr="00BD1CC5">
          <w:rPr>
            <w:rStyle w:val="Hyperlink"/>
            <w:noProof/>
          </w:rPr>
          <w:t>How you can get equipment</w:t>
        </w:r>
        <w:r>
          <w:rPr>
            <w:noProof/>
            <w:webHidden/>
          </w:rPr>
          <w:tab/>
        </w:r>
        <w:r>
          <w:rPr>
            <w:noProof/>
            <w:webHidden/>
          </w:rPr>
          <w:fldChar w:fldCharType="begin"/>
        </w:r>
        <w:r>
          <w:rPr>
            <w:noProof/>
            <w:webHidden/>
          </w:rPr>
          <w:instrText xml:space="preserve"> PAGEREF _Toc169085281 \h </w:instrText>
        </w:r>
        <w:r>
          <w:rPr>
            <w:noProof/>
            <w:webHidden/>
          </w:rPr>
        </w:r>
        <w:r>
          <w:rPr>
            <w:noProof/>
            <w:webHidden/>
          </w:rPr>
          <w:fldChar w:fldCharType="separate"/>
        </w:r>
        <w:r w:rsidR="004D3131">
          <w:rPr>
            <w:noProof/>
            <w:webHidden/>
          </w:rPr>
          <w:t>18</w:t>
        </w:r>
        <w:r>
          <w:rPr>
            <w:noProof/>
            <w:webHidden/>
          </w:rPr>
          <w:fldChar w:fldCharType="end"/>
        </w:r>
      </w:hyperlink>
    </w:p>
    <w:p w14:paraId="262C67B7" w14:textId="5808A6ED"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82" w:history="1">
        <w:r w:rsidRPr="00BD1CC5">
          <w:rPr>
            <w:rStyle w:val="Hyperlink"/>
            <w:noProof/>
          </w:rPr>
          <w:t>Licence to use related software</w:t>
        </w:r>
        <w:r>
          <w:rPr>
            <w:noProof/>
            <w:webHidden/>
          </w:rPr>
          <w:tab/>
        </w:r>
        <w:r>
          <w:rPr>
            <w:noProof/>
            <w:webHidden/>
          </w:rPr>
          <w:fldChar w:fldCharType="begin"/>
        </w:r>
        <w:r>
          <w:rPr>
            <w:noProof/>
            <w:webHidden/>
          </w:rPr>
          <w:instrText xml:space="preserve"> PAGEREF _Toc169085282 \h </w:instrText>
        </w:r>
        <w:r>
          <w:rPr>
            <w:noProof/>
            <w:webHidden/>
          </w:rPr>
        </w:r>
        <w:r>
          <w:rPr>
            <w:noProof/>
            <w:webHidden/>
          </w:rPr>
          <w:fldChar w:fldCharType="separate"/>
        </w:r>
        <w:r w:rsidR="004D3131">
          <w:rPr>
            <w:noProof/>
            <w:webHidden/>
          </w:rPr>
          <w:t>18</w:t>
        </w:r>
        <w:r>
          <w:rPr>
            <w:noProof/>
            <w:webHidden/>
          </w:rPr>
          <w:fldChar w:fldCharType="end"/>
        </w:r>
      </w:hyperlink>
    </w:p>
    <w:p w14:paraId="1093AF13" w14:textId="06C61265"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83" w:history="1">
        <w:r w:rsidRPr="00BD1CC5">
          <w:rPr>
            <w:rStyle w:val="Hyperlink"/>
            <w:noProof/>
          </w:rPr>
          <w:t>Your equipment obligations</w:t>
        </w:r>
        <w:r>
          <w:rPr>
            <w:noProof/>
            <w:webHidden/>
          </w:rPr>
          <w:tab/>
        </w:r>
        <w:r>
          <w:rPr>
            <w:noProof/>
            <w:webHidden/>
          </w:rPr>
          <w:fldChar w:fldCharType="begin"/>
        </w:r>
        <w:r>
          <w:rPr>
            <w:noProof/>
            <w:webHidden/>
          </w:rPr>
          <w:instrText xml:space="preserve"> PAGEREF _Toc169085283 \h </w:instrText>
        </w:r>
        <w:r>
          <w:rPr>
            <w:noProof/>
            <w:webHidden/>
          </w:rPr>
        </w:r>
        <w:r>
          <w:rPr>
            <w:noProof/>
            <w:webHidden/>
          </w:rPr>
          <w:fldChar w:fldCharType="separate"/>
        </w:r>
        <w:r w:rsidR="004D3131">
          <w:rPr>
            <w:noProof/>
            <w:webHidden/>
          </w:rPr>
          <w:t>18</w:t>
        </w:r>
        <w:r>
          <w:rPr>
            <w:noProof/>
            <w:webHidden/>
          </w:rPr>
          <w:fldChar w:fldCharType="end"/>
        </w:r>
      </w:hyperlink>
    </w:p>
    <w:p w14:paraId="0CB02C58" w14:textId="11A818F3"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84" w:history="1">
        <w:r w:rsidRPr="00BD1CC5">
          <w:rPr>
            <w:rStyle w:val="Hyperlink"/>
            <w:noProof/>
          </w:rPr>
          <w:t>11</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Rental and purchase of equipment</w:t>
        </w:r>
        <w:r>
          <w:rPr>
            <w:noProof/>
            <w:webHidden/>
          </w:rPr>
          <w:tab/>
        </w:r>
        <w:r>
          <w:rPr>
            <w:noProof/>
            <w:webHidden/>
          </w:rPr>
          <w:fldChar w:fldCharType="begin"/>
        </w:r>
        <w:r>
          <w:rPr>
            <w:noProof/>
            <w:webHidden/>
          </w:rPr>
          <w:instrText xml:space="preserve"> PAGEREF _Toc169085284 \h </w:instrText>
        </w:r>
        <w:r>
          <w:rPr>
            <w:noProof/>
            <w:webHidden/>
          </w:rPr>
        </w:r>
        <w:r>
          <w:rPr>
            <w:noProof/>
            <w:webHidden/>
          </w:rPr>
          <w:fldChar w:fldCharType="separate"/>
        </w:r>
        <w:r w:rsidR="004D3131">
          <w:rPr>
            <w:noProof/>
            <w:webHidden/>
          </w:rPr>
          <w:t>19</w:t>
        </w:r>
        <w:r>
          <w:rPr>
            <w:noProof/>
            <w:webHidden/>
          </w:rPr>
          <w:fldChar w:fldCharType="end"/>
        </w:r>
      </w:hyperlink>
    </w:p>
    <w:p w14:paraId="5DA1E789" w14:textId="274C8468"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85" w:history="1">
        <w:r w:rsidRPr="00BD1CC5">
          <w:rPr>
            <w:rStyle w:val="Hyperlink"/>
            <w:noProof/>
          </w:rPr>
          <w:t>Obtaining rental equipment</w:t>
        </w:r>
        <w:r>
          <w:rPr>
            <w:noProof/>
            <w:webHidden/>
          </w:rPr>
          <w:tab/>
        </w:r>
        <w:r>
          <w:rPr>
            <w:noProof/>
            <w:webHidden/>
          </w:rPr>
          <w:fldChar w:fldCharType="begin"/>
        </w:r>
        <w:r>
          <w:rPr>
            <w:noProof/>
            <w:webHidden/>
          </w:rPr>
          <w:instrText xml:space="preserve"> PAGEREF _Toc169085285 \h </w:instrText>
        </w:r>
        <w:r>
          <w:rPr>
            <w:noProof/>
            <w:webHidden/>
          </w:rPr>
        </w:r>
        <w:r>
          <w:rPr>
            <w:noProof/>
            <w:webHidden/>
          </w:rPr>
          <w:fldChar w:fldCharType="separate"/>
        </w:r>
        <w:r w:rsidR="004D3131">
          <w:rPr>
            <w:noProof/>
            <w:webHidden/>
          </w:rPr>
          <w:t>19</w:t>
        </w:r>
        <w:r>
          <w:rPr>
            <w:noProof/>
            <w:webHidden/>
          </w:rPr>
          <w:fldChar w:fldCharType="end"/>
        </w:r>
      </w:hyperlink>
    </w:p>
    <w:p w14:paraId="273C5C1F" w14:textId="7C2DD979"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86" w:history="1">
        <w:r w:rsidRPr="00BD1CC5">
          <w:rPr>
            <w:rStyle w:val="Hyperlink"/>
            <w:noProof/>
          </w:rPr>
          <w:t>Use of rental equipment</w:t>
        </w:r>
        <w:r>
          <w:rPr>
            <w:noProof/>
            <w:webHidden/>
          </w:rPr>
          <w:tab/>
        </w:r>
        <w:r>
          <w:rPr>
            <w:noProof/>
            <w:webHidden/>
          </w:rPr>
          <w:fldChar w:fldCharType="begin"/>
        </w:r>
        <w:r>
          <w:rPr>
            <w:noProof/>
            <w:webHidden/>
          </w:rPr>
          <w:instrText xml:space="preserve"> PAGEREF _Toc169085286 \h </w:instrText>
        </w:r>
        <w:r>
          <w:rPr>
            <w:noProof/>
            <w:webHidden/>
          </w:rPr>
        </w:r>
        <w:r>
          <w:rPr>
            <w:noProof/>
            <w:webHidden/>
          </w:rPr>
          <w:fldChar w:fldCharType="separate"/>
        </w:r>
        <w:r w:rsidR="004D3131">
          <w:rPr>
            <w:noProof/>
            <w:webHidden/>
          </w:rPr>
          <w:t>19</w:t>
        </w:r>
        <w:r>
          <w:rPr>
            <w:noProof/>
            <w:webHidden/>
          </w:rPr>
          <w:fldChar w:fldCharType="end"/>
        </w:r>
      </w:hyperlink>
    </w:p>
    <w:p w14:paraId="51A6D393" w14:textId="52DC8613"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87" w:history="1">
        <w:r w:rsidRPr="00BD1CC5">
          <w:rPr>
            <w:rStyle w:val="Hyperlink"/>
            <w:noProof/>
          </w:rPr>
          <w:t>Replacement, alterations and addition of parts</w:t>
        </w:r>
        <w:r>
          <w:rPr>
            <w:noProof/>
            <w:webHidden/>
          </w:rPr>
          <w:tab/>
        </w:r>
        <w:r>
          <w:rPr>
            <w:noProof/>
            <w:webHidden/>
          </w:rPr>
          <w:fldChar w:fldCharType="begin"/>
        </w:r>
        <w:r>
          <w:rPr>
            <w:noProof/>
            <w:webHidden/>
          </w:rPr>
          <w:instrText xml:space="preserve"> PAGEREF _Toc169085287 \h </w:instrText>
        </w:r>
        <w:r>
          <w:rPr>
            <w:noProof/>
            <w:webHidden/>
          </w:rPr>
        </w:r>
        <w:r>
          <w:rPr>
            <w:noProof/>
            <w:webHidden/>
          </w:rPr>
          <w:fldChar w:fldCharType="separate"/>
        </w:r>
        <w:r w:rsidR="004D3131">
          <w:rPr>
            <w:noProof/>
            <w:webHidden/>
          </w:rPr>
          <w:t>19</w:t>
        </w:r>
        <w:r>
          <w:rPr>
            <w:noProof/>
            <w:webHidden/>
          </w:rPr>
          <w:fldChar w:fldCharType="end"/>
        </w:r>
      </w:hyperlink>
    </w:p>
    <w:p w14:paraId="080F7EBB" w14:textId="1D2E0142"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88" w:history="1">
        <w:r w:rsidRPr="00BD1CC5">
          <w:rPr>
            <w:rStyle w:val="Hyperlink"/>
            <w:noProof/>
          </w:rPr>
          <w:t>Lost, stolen or damaged equipment</w:t>
        </w:r>
        <w:r>
          <w:rPr>
            <w:noProof/>
            <w:webHidden/>
          </w:rPr>
          <w:tab/>
        </w:r>
        <w:r>
          <w:rPr>
            <w:noProof/>
            <w:webHidden/>
          </w:rPr>
          <w:fldChar w:fldCharType="begin"/>
        </w:r>
        <w:r>
          <w:rPr>
            <w:noProof/>
            <w:webHidden/>
          </w:rPr>
          <w:instrText xml:space="preserve"> PAGEREF _Toc169085288 \h </w:instrText>
        </w:r>
        <w:r>
          <w:rPr>
            <w:noProof/>
            <w:webHidden/>
          </w:rPr>
        </w:r>
        <w:r>
          <w:rPr>
            <w:noProof/>
            <w:webHidden/>
          </w:rPr>
          <w:fldChar w:fldCharType="separate"/>
        </w:r>
        <w:r w:rsidR="004D3131">
          <w:rPr>
            <w:noProof/>
            <w:webHidden/>
          </w:rPr>
          <w:t>19</w:t>
        </w:r>
        <w:r>
          <w:rPr>
            <w:noProof/>
            <w:webHidden/>
          </w:rPr>
          <w:fldChar w:fldCharType="end"/>
        </w:r>
      </w:hyperlink>
    </w:p>
    <w:p w14:paraId="557D749E" w14:textId="6C734DFB"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89" w:history="1">
        <w:r w:rsidRPr="00BD1CC5">
          <w:rPr>
            <w:rStyle w:val="Hyperlink"/>
            <w:noProof/>
          </w:rPr>
          <w:t>Maintenance</w:t>
        </w:r>
        <w:r>
          <w:rPr>
            <w:noProof/>
            <w:webHidden/>
          </w:rPr>
          <w:tab/>
        </w:r>
        <w:r>
          <w:rPr>
            <w:noProof/>
            <w:webHidden/>
          </w:rPr>
          <w:fldChar w:fldCharType="begin"/>
        </w:r>
        <w:r>
          <w:rPr>
            <w:noProof/>
            <w:webHidden/>
          </w:rPr>
          <w:instrText xml:space="preserve"> PAGEREF _Toc169085289 \h </w:instrText>
        </w:r>
        <w:r>
          <w:rPr>
            <w:noProof/>
            <w:webHidden/>
          </w:rPr>
        </w:r>
        <w:r>
          <w:rPr>
            <w:noProof/>
            <w:webHidden/>
          </w:rPr>
          <w:fldChar w:fldCharType="separate"/>
        </w:r>
        <w:r w:rsidR="004D3131">
          <w:rPr>
            <w:noProof/>
            <w:webHidden/>
          </w:rPr>
          <w:t>20</w:t>
        </w:r>
        <w:r>
          <w:rPr>
            <w:noProof/>
            <w:webHidden/>
          </w:rPr>
          <w:fldChar w:fldCharType="end"/>
        </w:r>
      </w:hyperlink>
    </w:p>
    <w:p w14:paraId="48EFC370" w14:textId="382A715A"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90" w:history="1">
        <w:r w:rsidRPr="00BD1CC5">
          <w:rPr>
            <w:rStyle w:val="Hyperlink"/>
            <w:noProof/>
          </w:rPr>
          <w:t>Insurance</w:t>
        </w:r>
        <w:r>
          <w:rPr>
            <w:noProof/>
            <w:webHidden/>
          </w:rPr>
          <w:tab/>
        </w:r>
        <w:r>
          <w:rPr>
            <w:noProof/>
            <w:webHidden/>
          </w:rPr>
          <w:fldChar w:fldCharType="begin"/>
        </w:r>
        <w:r>
          <w:rPr>
            <w:noProof/>
            <w:webHidden/>
          </w:rPr>
          <w:instrText xml:space="preserve"> PAGEREF _Toc169085290 \h </w:instrText>
        </w:r>
        <w:r>
          <w:rPr>
            <w:noProof/>
            <w:webHidden/>
          </w:rPr>
        </w:r>
        <w:r>
          <w:rPr>
            <w:noProof/>
            <w:webHidden/>
          </w:rPr>
          <w:fldChar w:fldCharType="separate"/>
        </w:r>
        <w:r w:rsidR="004D3131">
          <w:rPr>
            <w:noProof/>
            <w:webHidden/>
          </w:rPr>
          <w:t>20</w:t>
        </w:r>
        <w:r>
          <w:rPr>
            <w:noProof/>
            <w:webHidden/>
          </w:rPr>
          <w:fldChar w:fldCharType="end"/>
        </w:r>
      </w:hyperlink>
    </w:p>
    <w:p w14:paraId="31298B10" w14:textId="1947BB2E"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91" w:history="1">
        <w:r w:rsidRPr="00BD1CC5">
          <w:rPr>
            <w:rStyle w:val="Hyperlink"/>
            <w:noProof/>
          </w:rPr>
          <w:t>Purchase of equipment</w:t>
        </w:r>
        <w:r>
          <w:rPr>
            <w:noProof/>
            <w:webHidden/>
          </w:rPr>
          <w:tab/>
        </w:r>
        <w:r>
          <w:rPr>
            <w:noProof/>
            <w:webHidden/>
          </w:rPr>
          <w:fldChar w:fldCharType="begin"/>
        </w:r>
        <w:r>
          <w:rPr>
            <w:noProof/>
            <w:webHidden/>
          </w:rPr>
          <w:instrText xml:space="preserve"> PAGEREF _Toc169085291 \h </w:instrText>
        </w:r>
        <w:r>
          <w:rPr>
            <w:noProof/>
            <w:webHidden/>
          </w:rPr>
        </w:r>
        <w:r>
          <w:rPr>
            <w:noProof/>
            <w:webHidden/>
          </w:rPr>
          <w:fldChar w:fldCharType="separate"/>
        </w:r>
        <w:r w:rsidR="004D3131">
          <w:rPr>
            <w:noProof/>
            <w:webHidden/>
          </w:rPr>
          <w:t>20</w:t>
        </w:r>
        <w:r>
          <w:rPr>
            <w:noProof/>
            <w:webHidden/>
          </w:rPr>
          <w:fldChar w:fldCharType="end"/>
        </w:r>
      </w:hyperlink>
    </w:p>
    <w:p w14:paraId="21C8A374" w14:textId="2C963473"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92" w:history="1">
        <w:r w:rsidRPr="00BD1CC5">
          <w:rPr>
            <w:rStyle w:val="Hyperlink"/>
            <w:noProof/>
          </w:rPr>
          <w:t>12</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Security of the equipment and network</w:t>
        </w:r>
        <w:r>
          <w:rPr>
            <w:noProof/>
            <w:webHidden/>
          </w:rPr>
          <w:tab/>
        </w:r>
        <w:r>
          <w:rPr>
            <w:noProof/>
            <w:webHidden/>
          </w:rPr>
          <w:fldChar w:fldCharType="begin"/>
        </w:r>
        <w:r>
          <w:rPr>
            <w:noProof/>
            <w:webHidden/>
          </w:rPr>
          <w:instrText xml:space="preserve"> PAGEREF _Toc169085292 \h </w:instrText>
        </w:r>
        <w:r>
          <w:rPr>
            <w:noProof/>
            <w:webHidden/>
          </w:rPr>
        </w:r>
        <w:r>
          <w:rPr>
            <w:noProof/>
            <w:webHidden/>
          </w:rPr>
          <w:fldChar w:fldCharType="separate"/>
        </w:r>
        <w:r w:rsidR="004D3131">
          <w:rPr>
            <w:noProof/>
            <w:webHidden/>
          </w:rPr>
          <w:t>20</w:t>
        </w:r>
        <w:r>
          <w:rPr>
            <w:noProof/>
            <w:webHidden/>
          </w:rPr>
          <w:fldChar w:fldCharType="end"/>
        </w:r>
      </w:hyperlink>
    </w:p>
    <w:p w14:paraId="29336D49" w14:textId="1A38E57A"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93" w:history="1">
        <w:r w:rsidRPr="00BD1CC5">
          <w:rPr>
            <w:rStyle w:val="Hyperlink"/>
            <w:noProof/>
          </w:rPr>
          <w:t>Level of security provided</w:t>
        </w:r>
        <w:r>
          <w:rPr>
            <w:noProof/>
            <w:webHidden/>
          </w:rPr>
          <w:tab/>
        </w:r>
        <w:r>
          <w:rPr>
            <w:noProof/>
            <w:webHidden/>
          </w:rPr>
          <w:fldChar w:fldCharType="begin"/>
        </w:r>
        <w:r>
          <w:rPr>
            <w:noProof/>
            <w:webHidden/>
          </w:rPr>
          <w:instrText xml:space="preserve"> PAGEREF _Toc169085293 \h </w:instrText>
        </w:r>
        <w:r>
          <w:rPr>
            <w:noProof/>
            <w:webHidden/>
          </w:rPr>
        </w:r>
        <w:r>
          <w:rPr>
            <w:noProof/>
            <w:webHidden/>
          </w:rPr>
          <w:fldChar w:fldCharType="separate"/>
        </w:r>
        <w:r w:rsidR="004D3131">
          <w:rPr>
            <w:noProof/>
            <w:webHidden/>
          </w:rPr>
          <w:t>20</w:t>
        </w:r>
        <w:r>
          <w:rPr>
            <w:noProof/>
            <w:webHidden/>
          </w:rPr>
          <w:fldChar w:fldCharType="end"/>
        </w:r>
      </w:hyperlink>
    </w:p>
    <w:p w14:paraId="34F462AF" w14:textId="018DDE3C"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94" w:history="1">
        <w:r w:rsidRPr="00BD1CC5">
          <w:rPr>
            <w:rStyle w:val="Hyperlink"/>
            <w:noProof/>
          </w:rPr>
          <w:t>When we don’t provide security</w:t>
        </w:r>
        <w:r>
          <w:rPr>
            <w:noProof/>
            <w:webHidden/>
          </w:rPr>
          <w:tab/>
        </w:r>
        <w:r>
          <w:rPr>
            <w:noProof/>
            <w:webHidden/>
          </w:rPr>
          <w:fldChar w:fldCharType="begin"/>
        </w:r>
        <w:r>
          <w:rPr>
            <w:noProof/>
            <w:webHidden/>
          </w:rPr>
          <w:instrText xml:space="preserve"> PAGEREF _Toc169085294 \h </w:instrText>
        </w:r>
        <w:r>
          <w:rPr>
            <w:noProof/>
            <w:webHidden/>
          </w:rPr>
        </w:r>
        <w:r>
          <w:rPr>
            <w:noProof/>
            <w:webHidden/>
          </w:rPr>
          <w:fldChar w:fldCharType="separate"/>
        </w:r>
        <w:r w:rsidR="004D3131">
          <w:rPr>
            <w:noProof/>
            <w:webHidden/>
          </w:rPr>
          <w:t>20</w:t>
        </w:r>
        <w:r>
          <w:rPr>
            <w:noProof/>
            <w:webHidden/>
          </w:rPr>
          <w:fldChar w:fldCharType="end"/>
        </w:r>
      </w:hyperlink>
    </w:p>
    <w:p w14:paraId="1E7AB343" w14:textId="3FCD3E05"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95" w:history="1">
        <w:r w:rsidRPr="00BD1CC5">
          <w:rPr>
            <w:rStyle w:val="Hyperlink"/>
            <w:noProof/>
          </w:rPr>
          <w:t>13</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Your network details</w:t>
        </w:r>
        <w:r>
          <w:rPr>
            <w:noProof/>
            <w:webHidden/>
          </w:rPr>
          <w:tab/>
        </w:r>
        <w:r>
          <w:rPr>
            <w:noProof/>
            <w:webHidden/>
          </w:rPr>
          <w:fldChar w:fldCharType="begin"/>
        </w:r>
        <w:r>
          <w:rPr>
            <w:noProof/>
            <w:webHidden/>
          </w:rPr>
          <w:instrText xml:space="preserve"> PAGEREF _Toc169085295 \h </w:instrText>
        </w:r>
        <w:r>
          <w:rPr>
            <w:noProof/>
            <w:webHidden/>
          </w:rPr>
        </w:r>
        <w:r>
          <w:rPr>
            <w:noProof/>
            <w:webHidden/>
          </w:rPr>
          <w:fldChar w:fldCharType="separate"/>
        </w:r>
        <w:r w:rsidR="004D3131">
          <w:rPr>
            <w:noProof/>
            <w:webHidden/>
          </w:rPr>
          <w:t>21</w:t>
        </w:r>
        <w:r>
          <w:rPr>
            <w:noProof/>
            <w:webHidden/>
          </w:rPr>
          <w:fldChar w:fldCharType="end"/>
        </w:r>
      </w:hyperlink>
    </w:p>
    <w:p w14:paraId="643BC317" w14:textId="53BE2CF4"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96" w:history="1">
        <w:r w:rsidRPr="00BD1CC5">
          <w:rPr>
            <w:rStyle w:val="Hyperlink"/>
            <w:noProof/>
          </w:rPr>
          <w:t>What you must do</w:t>
        </w:r>
        <w:r>
          <w:rPr>
            <w:noProof/>
            <w:webHidden/>
          </w:rPr>
          <w:tab/>
        </w:r>
        <w:r>
          <w:rPr>
            <w:noProof/>
            <w:webHidden/>
          </w:rPr>
          <w:fldChar w:fldCharType="begin"/>
        </w:r>
        <w:r>
          <w:rPr>
            <w:noProof/>
            <w:webHidden/>
          </w:rPr>
          <w:instrText xml:space="preserve"> PAGEREF _Toc169085296 \h </w:instrText>
        </w:r>
        <w:r>
          <w:rPr>
            <w:noProof/>
            <w:webHidden/>
          </w:rPr>
        </w:r>
        <w:r>
          <w:rPr>
            <w:noProof/>
            <w:webHidden/>
          </w:rPr>
          <w:fldChar w:fldCharType="separate"/>
        </w:r>
        <w:r w:rsidR="004D3131">
          <w:rPr>
            <w:noProof/>
            <w:webHidden/>
          </w:rPr>
          <w:t>21</w:t>
        </w:r>
        <w:r>
          <w:rPr>
            <w:noProof/>
            <w:webHidden/>
          </w:rPr>
          <w:fldChar w:fldCharType="end"/>
        </w:r>
      </w:hyperlink>
    </w:p>
    <w:p w14:paraId="63B83A92" w14:textId="4E86D83D"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97" w:history="1">
        <w:r w:rsidRPr="00BD1CC5">
          <w:rPr>
            <w:rStyle w:val="Hyperlink"/>
            <w:noProof/>
          </w:rPr>
          <w:t>Network design</w:t>
        </w:r>
        <w:r>
          <w:rPr>
            <w:noProof/>
            <w:webHidden/>
          </w:rPr>
          <w:tab/>
        </w:r>
        <w:r>
          <w:rPr>
            <w:noProof/>
            <w:webHidden/>
          </w:rPr>
          <w:fldChar w:fldCharType="begin"/>
        </w:r>
        <w:r>
          <w:rPr>
            <w:noProof/>
            <w:webHidden/>
          </w:rPr>
          <w:instrText xml:space="preserve"> PAGEREF _Toc169085297 \h </w:instrText>
        </w:r>
        <w:r>
          <w:rPr>
            <w:noProof/>
            <w:webHidden/>
          </w:rPr>
        </w:r>
        <w:r>
          <w:rPr>
            <w:noProof/>
            <w:webHidden/>
          </w:rPr>
          <w:fldChar w:fldCharType="separate"/>
        </w:r>
        <w:r w:rsidR="004D3131">
          <w:rPr>
            <w:noProof/>
            <w:webHidden/>
          </w:rPr>
          <w:t>21</w:t>
        </w:r>
        <w:r>
          <w:rPr>
            <w:noProof/>
            <w:webHidden/>
          </w:rPr>
          <w:fldChar w:fldCharType="end"/>
        </w:r>
      </w:hyperlink>
    </w:p>
    <w:p w14:paraId="2DABDE7D" w14:textId="16A4E6AE"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298" w:history="1">
        <w:r w:rsidRPr="00BD1CC5">
          <w:rPr>
            <w:rStyle w:val="Hyperlink"/>
            <w:noProof/>
          </w:rPr>
          <w:t>Intellectual Property and confidentiality</w:t>
        </w:r>
        <w:r>
          <w:rPr>
            <w:noProof/>
            <w:webHidden/>
          </w:rPr>
          <w:tab/>
        </w:r>
        <w:r>
          <w:rPr>
            <w:noProof/>
            <w:webHidden/>
          </w:rPr>
          <w:fldChar w:fldCharType="begin"/>
        </w:r>
        <w:r>
          <w:rPr>
            <w:noProof/>
            <w:webHidden/>
          </w:rPr>
          <w:instrText xml:space="preserve"> PAGEREF _Toc169085298 \h </w:instrText>
        </w:r>
        <w:r>
          <w:rPr>
            <w:noProof/>
            <w:webHidden/>
          </w:rPr>
        </w:r>
        <w:r>
          <w:rPr>
            <w:noProof/>
            <w:webHidden/>
          </w:rPr>
          <w:fldChar w:fldCharType="separate"/>
        </w:r>
        <w:r w:rsidR="004D3131">
          <w:rPr>
            <w:noProof/>
            <w:webHidden/>
          </w:rPr>
          <w:t>21</w:t>
        </w:r>
        <w:r>
          <w:rPr>
            <w:noProof/>
            <w:webHidden/>
          </w:rPr>
          <w:fldChar w:fldCharType="end"/>
        </w:r>
      </w:hyperlink>
    </w:p>
    <w:p w14:paraId="35832705" w14:textId="5888D9E0"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99" w:history="1">
        <w:r w:rsidRPr="00BD1CC5">
          <w:rPr>
            <w:rStyle w:val="Hyperlink"/>
            <w:noProof/>
          </w:rPr>
          <w:t>14</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Network implementation services</w:t>
        </w:r>
        <w:r>
          <w:rPr>
            <w:noProof/>
            <w:webHidden/>
          </w:rPr>
          <w:tab/>
        </w:r>
        <w:r>
          <w:rPr>
            <w:noProof/>
            <w:webHidden/>
          </w:rPr>
          <w:fldChar w:fldCharType="begin"/>
        </w:r>
        <w:r>
          <w:rPr>
            <w:noProof/>
            <w:webHidden/>
          </w:rPr>
          <w:instrText xml:space="preserve"> PAGEREF _Toc169085299 \h </w:instrText>
        </w:r>
        <w:r>
          <w:rPr>
            <w:noProof/>
            <w:webHidden/>
          </w:rPr>
        </w:r>
        <w:r>
          <w:rPr>
            <w:noProof/>
            <w:webHidden/>
          </w:rPr>
          <w:fldChar w:fldCharType="separate"/>
        </w:r>
        <w:r w:rsidR="004D3131">
          <w:rPr>
            <w:noProof/>
            <w:webHidden/>
          </w:rPr>
          <w:t>21</w:t>
        </w:r>
        <w:r>
          <w:rPr>
            <w:noProof/>
            <w:webHidden/>
          </w:rPr>
          <w:fldChar w:fldCharType="end"/>
        </w:r>
      </w:hyperlink>
    </w:p>
    <w:p w14:paraId="037CBAD8" w14:textId="548C0C58"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00" w:history="1">
        <w:r w:rsidRPr="00BD1CC5">
          <w:rPr>
            <w:rStyle w:val="Hyperlink"/>
            <w:noProof/>
          </w:rPr>
          <w:t>Site audit</w:t>
        </w:r>
        <w:r>
          <w:rPr>
            <w:noProof/>
            <w:webHidden/>
          </w:rPr>
          <w:tab/>
        </w:r>
        <w:r>
          <w:rPr>
            <w:noProof/>
            <w:webHidden/>
          </w:rPr>
          <w:fldChar w:fldCharType="begin"/>
        </w:r>
        <w:r>
          <w:rPr>
            <w:noProof/>
            <w:webHidden/>
          </w:rPr>
          <w:instrText xml:space="preserve"> PAGEREF _Toc169085300 \h </w:instrText>
        </w:r>
        <w:r>
          <w:rPr>
            <w:noProof/>
            <w:webHidden/>
          </w:rPr>
        </w:r>
        <w:r>
          <w:rPr>
            <w:noProof/>
            <w:webHidden/>
          </w:rPr>
          <w:fldChar w:fldCharType="separate"/>
        </w:r>
        <w:r w:rsidR="004D3131">
          <w:rPr>
            <w:noProof/>
            <w:webHidden/>
          </w:rPr>
          <w:t>21</w:t>
        </w:r>
        <w:r>
          <w:rPr>
            <w:noProof/>
            <w:webHidden/>
          </w:rPr>
          <w:fldChar w:fldCharType="end"/>
        </w:r>
      </w:hyperlink>
    </w:p>
    <w:p w14:paraId="6318A3A5" w14:textId="0F96FC08"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01" w:history="1">
        <w:r w:rsidRPr="00BD1CC5">
          <w:rPr>
            <w:rStyle w:val="Hyperlink"/>
            <w:noProof/>
          </w:rPr>
          <w:t>Adapt Assured Meraki site survey</w:t>
        </w:r>
        <w:r>
          <w:rPr>
            <w:noProof/>
            <w:webHidden/>
          </w:rPr>
          <w:tab/>
        </w:r>
        <w:r>
          <w:rPr>
            <w:noProof/>
            <w:webHidden/>
          </w:rPr>
          <w:fldChar w:fldCharType="begin"/>
        </w:r>
        <w:r>
          <w:rPr>
            <w:noProof/>
            <w:webHidden/>
          </w:rPr>
          <w:instrText xml:space="preserve"> PAGEREF _Toc169085301 \h </w:instrText>
        </w:r>
        <w:r>
          <w:rPr>
            <w:noProof/>
            <w:webHidden/>
          </w:rPr>
        </w:r>
        <w:r>
          <w:rPr>
            <w:noProof/>
            <w:webHidden/>
          </w:rPr>
          <w:fldChar w:fldCharType="separate"/>
        </w:r>
        <w:r w:rsidR="004D3131">
          <w:rPr>
            <w:noProof/>
            <w:webHidden/>
          </w:rPr>
          <w:t>22</w:t>
        </w:r>
        <w:r>
          <w:rPr>
            <w:noProof/>
            <w:webHidden/>
          </w:rPr>
          <w:fldChar w:fldCharType="end"/>
        </w:r>
      </w:hyperlink>
    </w:p>
    <w:p w14:paraId="434ACD1A" w14:textId="3C2E2562"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02" w:history="1">
        <w:r w:rsidRPr="00BD1CC5">
          <w:rPr>
            <w:rStyle w:val="Hyperlink"/>
            <w:noProof/>
          </w:rPr>
          <w:t>Equipment installation and configuration</w:t>
        </w:r>
        <w:r>
          <w:rPr>
            <w:noProof/>
            <w:webHidden/>
          </w:rPr>
          <w:tab/>
        </w:r>
        <w:r>
          <w:rPr>
            <w:noProof/>
            <w:webHidden/>
          </w:rPr>
          <w:fldChar w:fldCharType="begin"/>
        </w:r>
        <w:r>
          <w:rPr>
            <w:noProof/>
            <w:webHidden/>
          </w:rPr>
          <w:instrText xml:space="preserve"> PAGEREF _Toc169085302 \h </w:instrText>
        </w:r>
        <w:r>
          <w:rPr>
            <w:noProof/>
            <w:webHidden/>
          </w:rPr>
        </w:r>
        <w:r>
          <w:rPr>
            <w:noProof/>
            <w:webHidden/>
          </w:rPr>
          <w:fldChar w:fldCharType="separate"/>
        </w:r>
        <w:r w:rsidR="004D3131">
          <w:rPr>
            <w:noProof/>
            <w:webHidden/>
          </w:rPr>
          <w:t>22</w:t>
        </w:r>
        <w:r>
          <w:rPr>
            <w:noProof/>
            <w:webHidden/>
          </w:rPr>
          <w:fldChar w:fldCharType="end"/>
        </w:r>
      </w:hyperlink>
    </w:p>
    <w:p w14:paraId="27AB4852" w14:textId="7434D2EC"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03" w:history="1">
        <w:r w:rsidRPr="00BD1CC5">
          <w:rPr>
            <w:rStyle w:val="Hyperlink"/>
            <w:noProof/>
          </w:rPr>
          <w:t>Equipment and service commissioning</w:t>
        </w:r>
        <w:r>
          <w:rPr>
            <w:noProof/>
            <w:webHidden/>
          </w:rPr>
          <w:tab/>
        </w:r>
        <w:r>
          <w:rPr>
            <w:noProof/>
            <w:webHidden/>
          </w:rPr>
          <w:fldChar w:fldCharType="begin"/>
        </w:r>
        <w:r>
          <w:rPr>
            <w:noProof/>
            <w:webHidden/>
          </w:rPr>
          <w:instrText xml:space="preserve"> PAGEREF _Toc169085303 \h </w:instrText>
        </w:r>
        <w:r>
          <w:rPr>
            <w:noProof/>
            <w:webHidden/>
          </w:rPr>
        </w:r>
        <w:r>
          <w:rPr>
            <w:noProof/>
            <w:webHidden/>
          </w:rPr>
          <w:fldChar w:fldCharType="separate"/>
        </w:r>
        <w:r w:rsidR="004D3131">
          <w:rPr>
            <w:noProof/>
            <w:webHidden/>
          </w:rPr>
          <w:t>23</w:t>
        </w:r>
        <w:r>
          <w:rPr>
            <w:noProof/>
            <w:webHidden/>
          </w:rPr>
          <w:fldChar w:fldCharType="end"/>
        </w:r>
      </w:hyperlink>
    </w:p>
    <w:p w14:paraId="71023E83" w14:textId="128F6552"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04" w:history="1">
        <w:r w:rsidRPr="00BD1CC5">
          <w:rPr>
            <w:rStyle w:val="Hyperlink"/>
            <w:noProof/>
          </w:rPr>
          <w:t>Asset management</w:t>
        </w:r>
        <w:r>
          <w:rPr>
            <w:noProof/>
            <w:webHidden/>
          </w:rPr>
          <w:tab/>
        </w:r>
        <w:r>
          <w:rPr>
            <w:noProof/>
            <w:webHidden/>
          </w:rPr>
          <w:fldChar w:fldCharType="begin"/>
        </w:r>
        <w:r>
          <w:rPr>
            <w:noProof/>
            <w:webHidden/>
          </w:rPr>
          <w:instrText xml:space="preserve"> PAGEREF _Toc169085304 \h </w:instrText>
        </w:r>
        <w:r>
          <w:rPr>
            <w:noProof/>
            <w:webHidden/>
          </w:rPr>
        </w:r>
        <w:r>
          <w:rPr>
            <w:noProof/>
            <w:webHidden/>
          </w:rPr>
          <w:fldChar w:fldCharType="separate"/>
        </w:r>
        <w:r w:rsidR="004D3131">
          <w:rPr>
            <w:noProof/>
            <w:webHidden/>
          </w:rPr>
          <w:t>23</w:t>
        </w:r>
        <w:r>
          <w:rPr>
            <w:noProof/>
            <w:webHidden/>
          </w:rPr>
          <w:fldChar w:fldCharType="end"/>
        </w:r>
      </w:hyperlink>
    </w:p>
    <w:p w14:paraId="7E2527CA" w14:textId="76B1B7E9"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305" w:history="1">
        <w:r w:rsidRPr="00BD1CC5">
          <w:rPr>
            <w:rStyle w:val="Hyperlink"/>
            <w:noProof/>
          </w:rPr>
          <w:t>15</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Third-party Internet links</w:t>
        </w:r>
        <w:r>
          <w:rPr>
            <w:noProof/>
            <w:webHidden/>
          </w:rPr>
          <w:tab/>
        </w:r>
        <w:r>
          <w:rPr>
            <w:noProof/>
            <w:webHidden/>
          </w:rPr>
          <w:fldChar w:fldCharType="begin"/>
        </w:r>
        <w:r>
          <w:rPr>
            <w:noProof/>
            <w:webHidden/>
          </w:rPr>
          <w:instrText xml:space="preserve"> PAGEREF _Toc169085305 \h </w:instrText>
        </w:r>
        <w:r>
          <w:rPr>
            <w:noProof/>
            <w:webHidden/>
          </w:rPr>
        </w:r>
        <w:r>
          <w:rPr>
            <w:noProof/>
            <w:webHidden/>
          </w:rPr>
          <w:fldChar w:fldCharType="separate"/>
        </w:r>
        <w:r w:rsidR="004D3131">
          <w:rPr>
            <w:noProof/>
            <w:webHidden/>
          </w:rPr>
          <w:t>23</w:t>
        </w:r>
        <w:r>
          <w:rPr>
            <w:noProof/>
            <w:webHidden/>
          </w:rPr>
          <w:fldChar w:fldCharType="end"/>
        </w:r>
      </w:hyperlink>
    </w:p>
    <w:p w14:paraId="7274687D" w14:textId="071A65D4"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306" w:history="1">
        <w:r w:rsidRPr="00BD1CC5">
          <w:rPr>
            <w:rStyle w:val="Hyperlink"/>
            <w:noProof/>
          </w:rPr>
          <w:t>16</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Network assurance, equipment services, other services</w:t>
        </w:r>
        <w:r>
          <w:rPr>
            <w:noProof/>
            <w:webHidden/>
          </w:rPr>
          <w:tab/>
        </w:r>
        <w:r>
          <w:rPr>
            <w:noProof/>
            <w:webHidden/>
          </w:rPr>
          <w:fldChar w:fldCharType="begin"/>
        </w:r>
        <w:r>
          <w:rPr>
            <w:noProof/>
            <w:webHidden/>
          </w:rPr>
          <w:instrText xml:space="preserve"> PAGEREF _Toc169085306 \h </w:instrText>
        </w:r>
        <w:r>
          <w:rPr>
            <w:noProof/>
            <w:webHidden/>
          </w:rPr>
        </w:r>
        <w:r>
          <w:rPr>
            <w:noProof/>
            <w:webHidden/>
          </w:rPr>
          <w:fldChar w:fldCharType="separate"/>
        </w:r>
        <w:r w:rsidR="004D3131">
          <w:rPr>
            <w:noProof/>
            <w:webHidden/>
          </w:rPr>
          <w:t>24</w:t>
        </w:r>
        <w:r>
          <w:rPr>
            <w:noProof/>
            <w:webHidden/>
          </w:rPr>
          <w:fldChar w:fldCharType="end"/>
        </w:r>
      </w:hyperlink>
    </w:p>
    <w:p w14:paraId="76D98A34" w14:textId="7D08D379"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07" w:history="1">
        <w:r w:rsidRPr="00BD1CC5">
          <w:rPr>
            <w:rStyle w:val="Hyperlink"/>
            <w:noProof/>
          </w:rPr>
          <w:t>Network assurance</w:t>
        </w:r>
        <w:r>
          <w:rPr>
            <w:noProof/>
            <w:webHidden/>
          </w:rPr>
          <w:tab/>
        </w:r>
        <w:r>
          <w:rPr>
            <w:noProof/>
            <w:webHidden/>
          </w:rPr>
          <w:fldChar w:fldCharType="begin"/>
        </w:r>
        <w:r>
          <w:rPr>
            <w:noProof/>
            <w:webHidden/>
          </w:rPr>
          <w:instrText xml:space="preserve"> PAGEREF _Toc169085307 \h </w:instrText>
        </w:r>
        <w:r>
          <w:rPr>
            <w:noProof/>
            <w:webHidden/>
          </w:rPr>
        </w:r>
        <w:r>
          <w:rPr>
            <w:noProof/>
            <w:webHidden/>
          </w:rPr>
          <w:fldChar w:fldCharType="separate"/>
        </w:r>
        <w:r w:rsidR="004D3131">
          <w:rPr>
            <w:noProof/>
            <w:webHidden/>
          </w:rPr>
          <w:t>24</w:t>
        </w:r>
        <w:r>
          <w:rPr>
            <w:noProof/>
            <w:webHidden/>
          </w:rPr>
          <w:fldChar w:fldCharType="end"/>
        </w:r>
      </w:hyperlink>
    </w:p>
    <w:p w14:paraId="1297E468" w14:textId="2DEA00AF"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08" w:history="1">
        <w:r w:rsidRPr="00BD1CC5">
          <w:rPr>
            <w:rStyle w:val="Hyperlink"/>
            <w:noProof/>
          </w:rPr>
          <w:t>Service desk</w:t>
        </w:r>
        <w:r>
          <w:rPr>
            <w:noProof/>
            <w:webHidden/>
          </w:rPr>
          <w:tab/>
        </w:r>
        <w:r>
          <w:rPr>
            <w:noProof/>
            <w:webHidden/>
          </w:rPr>
          <w:fldChar w:fldCharType="begin"/>
        </w:r>
        <w:r>
          <w:rPr>
            <w:noProof/>
            <w:webHidden/>
          </w:rPr>
          <w:instrText xml:space="preserve"> PAGEREF _Toc169085308 \h </w:instrText>
        </w:r>
        <w:r>
          <w:rPr>
            <w:noProof/>
            <w:webHidden/>
          </w:rPr>
        </w:r>
        <w:r>
          <w:rPr>
            <w:noProof/>
            <w:webHidden/>
          </w:rPr>
          <w:fldChar w:fldCharType="separate"/>
        </w:r>
        <w:r w:rsidR="004D3131">
          <w:rPr>
            <w:noProof/>
            <w:webHidden/>
          </w:rPr>
          <w:t>24</w:t>
        </w:r>
        <w:r>
          <w:rPr>
            <w:noProof/>
            <w:webHidden/>
          </w:rPr>
          <w:fldChar w:fldCharType="end"/>
        </w:r>
      </w:hyperlink>
    </w:p>
    <w:p w14:paraId="68221277" w14:textId="12CF4736"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09" w:history="1">
        <w:r w:rsidRPr="00BD1CC5">
          <w:rPr>
            <w:rStyle w:val="Hyperlink"/>
            <w:noProof/>
          </w:rPr>
          <w:t>Service assurance</w:t>
        </w:r>
        <w:r>
          <w:rPr>
            <w:noProof/>
            <w:webHidden/>
          </w:rPr>
          <w:tab/>
        </w:r>
        <w:r>
          <w:rPr>
            <w:noProof/>
            <w:webHidden/>
          </w:rPr>
          <w:fldChar w:fldCharType="begin"/>
        </w:r>
        <w:r>
          <w:rPr>
            <w:noProof/>
            <w:webHidden/>
          </w:rPr>
          <w:instrText xml:space="preserve"> PAGEREF _Toc169085309 \h </w:instrText>
        </w:r>
        <w:r>
          <w:rPr>
            <w:noProof/>
            <w:webHidden/>
          </w:rPr>
        </w:r>
        <w:r>
          <w:rPr>
            <w:noProof/>
            <w:webHidden/>
          </w:rPr>
          <w:fldChar w:fldCharType="separate"/>
        </w:r>
        <w:r w:rsidR="004D3131">
          <w:rPr>
            <w:noProof/>
            <w:webHidden/>
          </w:rPr>
          <w:t>24</w:t>
        </w:r>
        <w:r>
          <w:rPr>
            <w:noProof/>
            <w:webHidden/>
          </w:rPr>
          <w:fldChar w:fldCharType="end"/>
        </w:r>
      </w:hyperlink>
    </w:p>
    <w:p w14:paraId="7E2B5145" w14:textId="4CCA49D0"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10" w:history="1">
        <w:r w:rsidRPr="00BD1CC5">
          <w:rPr>
            <w:rStyle w:val="Hyperlink"/>
            <w:noProof/>
          </w:rPr>
          <w:t>Priority levels</w:t>
        </w:r>
        <w:r>
          <w:rPr>
            <w:noProof/>
            <w:webHidden/>
          </w:rPr>
          <w:tab/>
        </w:r>
        <w:r>
          <w:rPr>
            <w:noProof/>
            <w:webHidden/>
          </w:rPr>
          <w:fldChar w:fldCharType="begin"/>
        </w:r>
        <w:r>
          <w:rPr>
            <w:noProof/>
            <w:webHidden/>
          </w:rPr>
          <w:instrText xml:space="preserve"> PAGEREF _Toc169085310 \h </w:instrText>
        </w:r>
        <w:r>
          <w:rPr>
            <w:noProof/>
            <w:webHidden/>
          </w:rPr>
        </w:r>
        <w:r>
          <w:rPr>
            <w:noProof/>
            <w:webHidden/>
          </w:rPr>
          <w:fldChar w:fldCharType="separate"/>
        </w:r>
        <w:r w:rsidR="004D3131">
          <w:rPr>
            <w:noProof/>
            <w:webHidden/>
          </w:rPr>
          <w:t>25</w:t>
        </w:r>
        <w:r>
          <w:rPr>
            <w:noProof/>
            <w:webHidden/>
          </w:rPr>
          <w:fldChar w:fldCharType="end"/>
        </w:r>
      </w:hyperlink>
    </w:p>
    <w:p w14:paraId="5ED9AF70" w14:textId="1D8A77D7"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11" w:history="1">
        <w:r w:rsidRPr="00BD1CC5">
          <w:rPr>
            <w:rStyle w:val="Hyperlink"/>
            <w:noProof/>
          </w:rPr>
          <w:t>Fault monitoring and notification</w:t>
        </w:r>
        <w:r>
          <w:rPr>
            <w:noProof/>
            <w:webHidden/>
          </w:rPr>
          <w:tab/>
        </w:r>
        <w:r>
          <w:rPr>
            <w:noProof/>
            <w:webHidden/>
          </w:rPr>
          <w:fldChar w:fldCharType="begin"/>
        </w:r>
        <w:r>
          <w:rPr>
            <w:noProof/>
            <w:webHidden/>
          </w:rPr>
          <w:instrText xml:space="preserve"> PAGEREF _Toc169085311 \h </w:instrText>
        </w:r>
        <w:r>
          <w:rPr>
            <w:noProof/>
            <w:webHidden/>
          </w:rPr>
        </w:r>
        <w:r>
          <w:rPr>
            <w:noProof/>
            <w:webHidden/>
          </w:rPr>
          <w:fldChar w:fldCharType="separate"/>
        </w:r>
        <w:r w:rsidR="004D3131">
          <w:rPr>
            <w:noProof/>
            <w:webHidden/>
          </w:rPr>
          <w:t>25</w:t>
        </w:r>
        <w:r>
          <w:rPr>
            <w:noProof/>
            <w:webHidden/>
          </w:rPr>
          <w:fldChar w:fldCharType="end"/>
        </w:r>
      </w:hyperlink>
    </w:p>
    <w:p w14:paraId="602C40C4" w14:textId="5D9AA940"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12" w:history="1">
        <w:r w:rsidRPr="00BD1CC5">
          <w:rPr>
            <w:rStyle w:val="Hyperlink"/>
            <w:noProof/>
          </w:rPr>
          <w:t>Fault restoration hours</w:t>
        </w:r>
        <w:r>
          <w:rPr>
            <w:noProof/>
            <w:webHidden/>
          </w:rPr>
          <w:tab/>
        </w:r>
        <w:r>
          <w:rPr>
            <w:noProof/>
            <w:webHidden/>
          </w:rPr>
          <w:fldChar w:fldCharType="begin"/>
        </w:r>
        <w:r>
          <w:rPr>
            <w:noProof/>
            <w:webHidden/>
          </w:rPr>
          <w:instrText xml:space="preserve"> PAGEREF _Toc169085312 \h </w:instrText>
        </w:r>
        <w:r>
          <w:rPr>
            <w:noProof/>
            <w:webHidden/>
          </w:rPr>
        </w:r>
        <w:r>
          <w:rPr>
            <w:noProof/>
            <w:webHidden/>
          </w:rPr>
          <w:fldChar w:fldCharType="separate"/>
        </w:r>
        <w:r w:rsidR="004D3131">
          <w:rPr>
            <w:noProof/>
            <w:webHidden/>
          </w:rPr>
          <w:t>26</w:t>
        </w:r>
        <w:r>
          <w:rPr>
            <w:noProof/>
            <w:webHidden/>
          </w:rPr>
          <w:fldChar w:fldCharType="end"/>
        </w:r>
      </w:hyperlink>
    </w:p>
    <w:p w14:paraId="1CBD7A52" w14:textId="0EE87739"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13" w:history="1">
        <w:r w:rsidRPr="00BD1CC5">
          <w:rPr>
            <w:rStyle w:val="Hyperlink"/>
            <w:noProof/>
          </w:rPr>
          <w:t>Major network alterations</w:t>
        </w:r>
        <w:r>
          <w:rPr>
            <w:noProof/>
            <w:webHidden/>
          </w:rPr>
          <w:tab/>
        </w:r>
        <w:r>
          <w:rPr>
            <w:noProof/>
            <w:webHidden/>
          </w:rPr>
          <w:fldChar w:fldCharType="begin"/>
        </w:r>
        <w:r>
          <w:rPr>
            <w:noProof/>
            <w:webHidden/>
          </w:rPr>
          <w:instrText xml:space="preserve"> PAGEREF _Toc169085313 \h </w:instrText>
        </w:r>
        <w:r>
          <w:rPr>
            <w:noProof/>
            <w:webHidden/>
          </w:rPr>
        </w:r>
        <w:r>
          <w:rPr>
            <w:noProof/>
            <w:webHidden/>
          </w:rPr>
          <w:fldChar w:fldCharType="separate"/>
        </w:r>
        <w:r w:rsidR="004D3131">
          <w:rPr>
            <w:noProof/>
            <w:webHidden/>
          </w:rPr>
          <w:t>26</w:t>
        </w:r>
        <w:r>
          <w:rPr>
            <w:noProof/>
            <w:webHidden/>
          </w:rPr>
          <w:fldChar w:fldCharType="end"/>
        </w:r>
      </w:hyperlink>
    </w:p>
    <w:p w14:paraId="2C0A4A79" w14:textId="38DB152A"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14" w:history="1">
        <w:r w:rsidRPr="00BD1CC5">
          <w:rPr>
            <w:rStyle w:val="Hyperlink"/>
            <w:noProof/>
          </w:rPr>
          <w:t>Configuration file management</w:t>
        </w:r>
        <w:r>
          <w:rPr>
            <w:noProof/>
            <w:webHidden/>
          </w:rPr>
          <w:tab/>
        </w:r>
        <w:r>
          <w:rPr>
            <w:noProof/>
            <w:webHidden/>
          </w:rPr>
          <w:fldChar w:fldCharType="begin"/>
        </w:r>
        <w:r>
          <w:rPr>
            <w:noProof/>
            <w:webHidden/>
          </w:rPr>
          <w:instrText xml:space="preserve"> PAGEREF _Toc169085314 \h </w:instrText>
        </w:r>
        <w:r>
          <w:rPr>
            <w:noProof/>
            <w:webHidden/>
          </w:rPr>
        </w:r>
        <w:r>
          <w:rPr>
            <w:noProof/>
            <w:webHidden/>
          </w:rPr>
          <w:fldChar w:fldCharType="separate"/>
        </w:r>
        <w:r w:rsidR="004D3131">
          <w:rPr>
            <w:noProof/>
            <w:webHidden/>
          </w:rPr>
          <w:t>26</w:t>
        </w:r>
        <w:r>
          <w:rPr>
            <w:noProof/>
            <w:webHidden/>
          </w:rPr>
          <w:fldChar w:fldCharType="end"/>
        </w:r>
      </w:hyperlink>
    </w:p>
    <w:p w14:paraId="21D7BDA7" w14:textId="57748E54"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15" w:history="1">
        <w:r w:rsidRPr="00BD1CC5">
          <w:rPr>
            <w:rStyle w:val="Hyperlink"/>
            <w:noProof/>
          </w:rPr>
          <w:t>Equipment maintenance support</w:t>
        </w:r>
        <w:r>
          <w:rPr>
            <w:noProof/>
            <w:webHidden/>
          </w:rPr>
          <w:tab/>
        </w:r>
        <w:r>
          <w:rPr>
            <w:noProof/>
            <w:webHidden/>
          </w:rPr>
          <w:fldChar w:fldCharType="begin"/>
        </w:r>
        <w:r>
          <w:rPr>
            <w:noProof/>
            <w:webHidden/>
          </w:rPr>
          <w:instrText xml:space="preserve"> PAGEREF _Toc169085315 \h </w:instrText>
        </w:r>
        <w:r>
          <w:rPr>
            <w:noProof/>
            <w:webHidden/>
          </w:rPr>
        </w:r>
        <w:r>
          <w:rPr>
            <w:noProof/>
            <w:webHidden/>
          </w:rPr>
          <w:fldChar w:fldCharType="separate"/>
        </w:r>
        <w:r w:rsidR="004D3131">
          <w:rPr>
            <w:noProof/>
            <w:webHidden/>
          </w:rPr>
          <w:t>27</w:t>
        </w:r>
        <w:r>
          <w:rPr>
            <w:noProof/>
            <w:webHidden/>
          </w:rPr>
          <w:fldChar w:fldCharType="end"/>
        </w:r>
      </w:hyperlink>
    </w:p>
    <w:p w14:paraId="6C938442" w14:textId="654E6BD6"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16" w:history="1">
        <w:r w:rsidRPr="00BD1CC5">
          <w:rPr>
            <w:rStyle w:val="Hyperlink"/>
            <w:noProof/>
          </w:rPr>
          <w:t>Emergency device replacement service</w:t>
        </w:r>
        <w:r>
          <w:rPr>
            <w:noProof/>
            <w:webHidden/>
          </w:rPr>
          <w:tab/>
        </w:r>
        <w:r>
          <w:rPr>
            <w:noProof/>
            <w:webHidden/>
          </w:rPr>
          <w:fldChar w:fldCharType="begin"/>
        </w:r>
        <w:r>
          <w:rPr>
            <w:noProof/>
            <w:webHidden/>
          </w:rPr>
          <w:instrText xml:space="preserve"> PAGEREF _Toc169085316 \h </w:instrText>
        </w:r>
        <w:r>
          <w:rPr>
            <w:noProof/>
            <w:webHidden/>
          </w:rPr>
        </w:r>
        <w:r>
          <w:rPr>
            <w:noProof/>
            <w:webHidden/>
          </w:rPr>
          <w:fldChar w:fldCharType="separate"/>
        </w:r>
        <w:r w:rsidR="004D3131">
          <w:rPr>
            <w:noProof/>
            <w:webHidden/>
          </w:rPr>
          <w:t>28</w:t>
        </w:r>
        <w:r>
          <w:rPr>
            <w:noProof/>
            <w:webHidden/>
          </w:rPr>
          <w:fldChar w:fldCharType="end"/>
        </w:r>
      </w:hyperlink>
    </w:p>
    <w:p w14:paraId="7245DAF3" w14:textId="6F81E744"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17" w:history="1">
        <w:r w:rsidRPr="00BD1CC5">
          <w:rPr>
            <w:rStyle w:val="Hyperlink"/>
            <w:noProof/>
          </w:rPr>
          <w:t>Monthly activity report</w:t>
        </w:r>
        <w:r>
          <w:rPr>
            <w:noProof/>
            <w:webHidden/>
          </w:rPr>
          <w:tab/>
        </w:r>
        <w:r>
          <w:rPr>
            <w:noProof/>
            <w:webHidden/>
          </w:rPr>
          <w:fldChar w:fldCharType="begin"/>
        </w:r>
        <w:r>
          <w:rPr>
            <w:noProof/>
            <w:webHidden/>
          </w:rPr>
          <w:instrText xml:space="preserve"> PAGEREF _Toc169085317 \h </w:instrText>
        </w:r>
        <w:r>
          <w:rPr>
            <w:noProof/>
            <w:webHidden/>
          </w:rPr>
        </w:r>
        <w:r>
          <w:rPr>
            <w:noProof/>
            <w:webHidden/>
          </w:rPr>
          <w:fldChar w:fldCharType="separate"/>
        </w:r>
        <w:r w:rsidR="004D3131">
          <w:rPr>
            <w:noProof/>
            <w:webHidden/>
          </w:rPr>
          <w:t>28</w:t>
        </w:r>
        <w:r>
          <w:rPr>
            <w:noProof/>
            <w:webHidden/>
          </w:rPr>
          <w:fldChar w:fldCharType="end"/>
        </w:r>
      </w:hyperlink>
    </w:p>
    <w:p w14:paraId="7CED8998" w14:textId="2DBBEDB1"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18" w:history="1">
        <w:r w:rsidRPr="00BD1CC5">
          <w:rPr>
            <w:rStyle w:val="Hyperlink"/>
            <w:noProof/>
          </w:rPr>
          <w:t>Consultancy and audit services</w:t>
        </w:r>
        <w:r>
          <w:rPr>
            <w:noProof/>
            <w:webHidden/>
          </w:rPr>
          <w:tab/>
        </w:r>
        <w:r>
          <w:rPr>
            <w:noProof/>
            <w:webHidden/>
          </w:rPr>
          <w:fldChar w:fldCharType="begin"/>
        </w:r>
        <w:r>
          <w:rPr>
            <w:noProof/>
            <w:webHidden/>
          </w:rPr>
          <w:instrText xml:space="preserve"> PAGEREF _Toc169085318 \h </w:instrText>
        </w:r>
        <w:r>
          <w:rPr>
            <w:noProof/>
            <w:webHidden/>
          </w:rPr>
        </w:r>
        <w:r>
          <w:rPr>
            <w:noProof/>
            <w:webHidden/>
          </w:rPr>
          <w:fldChar w:fldCharType="separate"/>
        </w:r>
        <w:r w:rsidR="004D3131">
          <w:rPr>
            <w:noProof/>
            <w:webHidden/>
          </w:rPr>
          <w:t>28</w:t>
        </w:r>
        <w:r>
          <w:rPr>
            <w:noProof/>
            <w:webHidden/>
          </w:rPr>
          <w:fldChar w:fldCharType="end"/>
        </w:r>
      </w:hyperlink>
    </w:p>
    <w:p w14:paraId="3FC48D05" w14:textId="49265742"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19" w:history="1">
        <w:r w:rsidRPr="00BD1CC5">
          <w:rPr>
            <w:rStyle w:val="Hyperlink"/>
            <w:noProof/>
          </w:rPr>
          <w:t>Network assurance system maintenance outages</w:t>
        </w:r>
        <w:r>
          <w:rPr>
            <w:noProof/>
            <w:webHidden/>
          </w:rPr>
          <w:tab/>
        </w:r>
        <w:r>
          <w:rPr>
            <w:noProof/>
            <w:webHidden/>
          </w:rPr>
          <w:fldChar w:fldCharType="begin"/>
        </w:r>
        <w:r>
          <w:rPr>
            <w:noProof/>
            <w:webHidden/>
          </w:rPr>
          <w:instrText xml:space="preserve"> PAGEREF _Toc169085319 \h </w:instrText>
        </w:r>
        <w:r>
          <w:rPr>
            <w:noProof/>
            <w:webHidden/>
          </w:rPr>
        </w:r>
        <w:r>
          <w:rPr>
            <w:noProof/>
            <w:webHidden/>
          </w:rPr>
          <w:fldChar w:fldCharType="separate"/>
        </w:r>
        <w:r w:rsidR="004D3131">
          <w:rPr>
            <w:noProof/>
            <w:webHidden/>
          </w:rPr>
          <w:t>29</w:t>
        </w:r>
        <w:r>
          <w:rPr>
            <w:noProof/>
            <w:webHidden/>
          </w:rPr>
          <w:fldChar w:fldCharType="end"/>
        </w:r>
      </w:hyperlink>
    </w:p>
    <w:p w14:paraId="7262DBF2" w14:textId="7BF9D741"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320" w:history="1">
        <w:r w:rsidRPr="00BD1CC5">
          <w:rPr>
            <w:rStyle w:val="Hyperlink"/>
            <w:noProof/>
          </w:rPr>
          <w:t>17</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Reporting</w:t>
        </w:r>
        <w:r>
          <w:rPr>
            <w:noProof/>
            <w:webHidden/>
          </w:rPr>
          <w:tab/>
        </w:r>
        <w:r>
          <w:rPr>
            <w:noProof/>
            <w:webHidden/>
          </w:rPr>
          <w:fldChar w:fldCharType="begin"/>
        </w:r>
        <w:r>
          <w:rPr>
            <w:noProof/>
            <w:webHidden/>
          </w:rPr>
          <w:instrText xml:space="preserve"> PAGEREF _Toc169085320 \h </w:instrText>
        </w:r>
        <w:r>
          <w:rPr>
            <w:noProof/>
            <w:webHidden/>
          </w:rPr>
        </w:r>
        <w:r>
          <w:rPr>
            <w:noProof/>
            <w:webHidden/>
          </w:rPr>
          <w:fldChar w:fldCharType="separate"/>
        </w:r>
        <w:r w:rsidR="004D3131">
          <w:rPr>
            <w:noProof/>
            <w:webHidden/>
          </w:rPr>
          <w:t>29</w:t>
        </w:r>
        <w:r>
          <w:rPr>
            <w:noProof/>
            <w:webHidden/>
          </w:rPr>
          <w:fldChar w:fldCharType="end"/>
        </w:r>
      </w:hyperlink>
    </w:p>
    <w:p w14:paraId="559CB8AA" w14:textId="053F48D0"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321" w:history="1">
        <w:r w:rsidRPr="00BD1CC5">
          <w:rPr>
            <w:rStyle w:val="Hyperlink"/>
            <w:noProof/>
          </w:rPr>
          <w:t>18</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Adds, moves and changes</w:t>
        </w:r>
        <w:r>
          <w:rPr>
            <w:noProof/>
            <w:webHidden/>
          </w:rPr>
          <w:tab/>
        </w:r>
        <w:r>
          <w:rPr>
            <w:noProof/>
            <w:webHidden/>
          </w:rPr>
          <w:fldChar w:fldCharType="begin"/>
        </w:r>
        <w:r>
          <w:rPr>
            <w:noProof/>
            <w:webHidden/>
          </w:rPr>
          <w:instrText xml:space="preserve"> PAGEREF _Toc169085321 \h </w:instrText>
        </w:r>
        <w:r>
          <w:rPr>
            <w:noProof/>
            <w:webHidden/>
          </w:rPr>
        </w:r>
        <w:r>
          <w:rPr>
            <w:noProof/>
            <w:webHidden/>
          </w:rPr>
          <w:fldChar w:fldCharType="separate"/>
        </w:r>
        <w:r w:rsidR="004D3131">
          <w:rPr>
            <w:noProof/>
            <w:webHidden/>
          </w:rPr>
          <w:t>29</w:t>
        </w:r>
        <w:r>
          <w:rPr>
            <w:noProof/>
            <w:webHidden/>
          </w:rPr>
          <w:fldChar w:fldCharType="end"/>
        </w:r>
      </w:hyperlink>
    </w:p>
    <w:p w14:paraId="7865455E" w14:textId="0D17EEFD"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22" w:history="1">
        <w:r w:rsidRPr="00BD1CC5">
          <w:rPr>
            <w:rStyle w:val="Hyperlink"/>
            <w:noProof/>
          </w:rPr>
          <w:t>Minor Network Alterations – Simple changes</w:t>
        </w:r>
        <w:r>
          <w:rPr>
            <w:noProof/>
            <w:webHidden/>
          </w:rPr>
          <w:tab/>
        </w:r>
        <w:r>
          <w:rPr>
            <w:noProof/>
            <w:webHidden/>
          </w:rPr>
          <w:fldChar w:fldCharType="begin"/>
        </w:r>
        <w:r>
          <w:rPr>
            <w:noProof/>
            <w:webHidden/>
          </w:rPr>
          <w:instrText xml:space="preserve"> PAGEREF _Toc169085322 \h </w:instrText>
        </w:r>
        <w:r>
          <w:rPr>
            <w:noProof/>
            <w:webHidden/>
          </w:rPr>
        </w:r>
        <w:r>
          <w:rPr>
            <w:noProof/>
            <w:webHidden/>
          </w:rPr>
          <w:fldChar w:fldCharType="separate"/>
        </w:r>
        <w:r w:rsidR="004D3131">
          <w:rPr>
            <w:noProof/>
            <w:webHidden/>
          </w:rPr>
          <w:t>29</w:t>
        </w:r>
        <w:r>
          <w:rPr>
            <w:noProof/>
            <w:webHidden/>
          </w:rPr>
          <w:fldChar w:fldCharType="end"/>
        </w:r>
      </w:hyperlink>
    </w:p>
    <w:p w14:paraId="602331C4" w14:textId="03DC73AF"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23" w:history="1">
        <w:r w:rsidRPr="00BD1CC5">
          <w:rPr>
            <w:rStyle w:val="Hyperlink"/>
            <w:noProof/>
          </w:rPr>
          <w:t>Minor Network Alterations – Complex changes</w:t>
        </w:r>
        <w:r>
          <w:rPr>
            <w:noProof/>
            <w:webHidden/>
          </w:rPr>
          <w:tab/>
        </w:r>
        <w:r>
          <w:rPr>
            <w:noProof/>
            <w:webHidden/>
          </w:rPr>
          <w:fldChar w:fldCharType="begin"/>
        </w:r>
        <w:r>
          <w:rPr>
            <w:noProof/>
            <w:webHidden/>
          </w:rPr>
          <w:instrText xml:space="preserve"> PAGEREF _Toc169085323 \h </w:instrText>
        </w:r>
        <w:r>
          <w:rPr>
            <w:noProof/>
            <w:webHidden/>
          </w:rPr>
        </w:r>
        <w:r>
          <w:rPr>
            <w:noProof/>
            <w:webHidden/>
          </w:rPr>
          <w:fldChar w:fldCharType="separate"/>
        </w:r>
        <w:r w:rsidR="004D3131">
          <w:rPr>
            <w:noProof/>
            <w:webHidden/>
          </w:rPr>
          <w:t>30</w:t>
        </w:r>
        <w:r>
          <w:rPr>
            <w:noProof/>
            <w:webHidden/>
          </w:rPr>
          <w:fldChar w:fldCharType="end"/>
        </w:r>
      </w:hyperlink>
    </w:p>
    <w:p w14:paraId="4139078A" w14:textId="5663BCA0"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24" w:history="1">
        <w:r w:rsidRPr="00BD1CC5">
          <w:rPr>
            <w:rStyle w:val="Hyperlink"/>
            <w:noProof/>
          </w:rPr>
          <w:t>Minor Network Alterations – Simple or complex change requests</w:t>
        </w:r>
        <w:r>
          <w:rPr>
            <w:noProof/>
            <w:webHidden/>
          </w:rPr>
          <w:tab/>
        </w:r>
        <w:r>
          <w:rPr>
            <w:noProof/>
            <w:webHidden/>
          </w:rPr>
          <w:fldChar w:fldCharType="begin"/>
        </w:r>
        <w:r>
          <w:rPr>
            <w:noProof/>
            <w:webHidden/>
          </w:rPr>
          <w:instrText xml:space="preserve"> PAGEREF _Toc169085324 \h </w:instrText>
        </w:r>
        <w:r>
          <w:rPr>
            <w:noProof/>
            <w:webHidden/>
          </w:rPr>
        </w:r>
        <w:r>
          <w:rPr>
            <w:noProof/>
            <w:webHidden/>
          </w:rPr>
          <w:fldChar w:fldCharType="separate"/>
        </w:r>
        <w:r w:rsidR="004D3131">
          <w:rPr>
            <w:noProof/>
            <w:webHidden/>
          </w:rPr>
          <w:t>30</w:t>
        </w:r>
        <w:r>
          <w:rPr>
            <w:noProof/>
            <w:webHidden/>
          </w:rPr>
          <w:fldChar w:fldCharType="end"/>
        </w:r>
      </w:hyperlink>
    </w:p>
    <w:p w14:paraId="43E32315" w14:textId="2A386A4F"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25" w:history="1">
        <w:r w:rsidRPr="00BD1CC5">
          <w:rPr>
            <w:rStyle w:val="Hyperlink"/>
            <w:noProof/>
          </w:rPr>
          <w:t>Major network alterations</w:t>
        </w:r>
        <w:r>
          <w:rPr>
            <w:noProof/>
            <w:webHidden/>
          </w:rPr>
          <w:tab/>
        </w:r>
        <w:r>
          <w:rPr>
            <w:noProof/>
            <w:webHidden/>
          </w:rPr>
          <w:fldChar w:fldCharType="begin"/>
        </w:r>
        <w:r>
          <w:rPr>
            <w:noProof/>
            <w:webHidden/>
          </w:rPr>
          <w:instrText xml:space="preserve"> PAGEREF _Toc169085325 \h </w:instrText>
        </w:r>
        <w:r>
          <w:rPr>
            <w:noProof/>
            <w:webHidden/>
          </w:rPr>
        </w:r>
        <w:r>
          <w:rPr>
            <w:noProof/>
            <w:webHidden/>
          </w:rPr>
          <w:fldChar w:fldCharType="separate"/>
        </w:r>
        <w:r w:rsidR="004D3131">
          <w:rPr>
            <w:noProof/>
            <w:webHidden/>
          </w:rPr>
          <w:t>31</w:t>
        </w:r>
        <w:r>
          <w:rPr>
            <w:noProof/>
            <w:webHidden/>
          </w:rPr>
          <w:fldChar w:fldCharType="end"/>
        </w:r>
      </w:hyperlink>
    </w:p>
    <w:p w14:paraId="7BC5B052" w14:textId="7BA1F986"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326" w:history="1">
        <w:r w:rsidRPr="00BD1CC5">
          <w:rPr>
            <w:rStyle w:val="Hyperlink"/>
            <w:noProof/>
          </w:rPr>
          <w:t>19</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Charges for your ADANET service</w:t>
        </w:r>
        <w:r>
          <w:rPr>
            <w:noProof/>
            <w:webHidden/>
          </w:rPr>
          <w:tab/>
        </w:r>
        <w:r>
          <w:rPr>
            <w:noProof/>
            <w:webHidden/>
          </w:rPr>
          <w:fldChar w:fldCharType="begin"/>
        </w:r>
        <w:r>
          <w:rPr>
            <w:noProof/>
            <w:webHidden/>
          </w:rPr>
          <w:instrText xml:space="preserve"> PAGEREF _Toc169085326 \h </w:instrText>
        </w:r>
        <w:r>
          <w:rPr>
            <w:noProof/>
            <w:webHidden/>
          </w:rPr>
        </w:r>
        <w:r>
          <w:rPr>
            <w:noProof/>
            <w:webHidden/>
          </w:rPr>
          <w:fldChar w:fldCharType="separate"/>
        </w:r>
        <w:r w:rsidR="004D3131">
          <w:rPr>
            <w:noProof/>
            <w:webHidden/>
          </w:rPr>
          <w:t>32</w:t>
        </w:r>
        <w:r>
          <w:rPr>
            <w:noProof/>
            <w:webHidden/>
          </w:rPr>
          <w:fldChar w:fldCharType="end"/>
        </w:r>
      </w:hyperlink>
    </w:p>
    <w:p w14:paraId="6A0A35DE" w14:textId="4B076D79"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27" w:history="1">
        <w:r w:rsidRPr="00BD1CC5">
          <w:rPr>
            <w:rStyle w:val="Hyperlink"/>
            <w:noProof/>
          </w:rPr>
          <w:t>Equipment charges</w:t>
        </w:r>
        <w:r>
          <w:rPr>
            <w:noProof/>
            <w:webHidden/>
          </w:rPr>
          <w:tab/>
        </w:r>
        <w:r>
          <w:rPr>
            <w:noProof/>
            <w:webHidden/>
          </w:rPr>
          <w:fldChar w:fldCharType="begin"/>
        </w:r>
        <w:r>
          <w:rPr>
            <w:noProof/>
            <w:webHidden/>
          </w:rPr>
          <w:instrText xml:space="preserve"> PAGEREF _Toc169085327 \h </w:instrText>
        </w:r>
        <w:r>
          <w:rPr>
            <w:noProof/>
            <w:webHidden/>
          </w:rPr>
        </w:r>
        <w:r>
          <w:rPr>
            <w:noProof/>
            <w:webHidden/>
          </w:rPr>
          <w:fldChar w:fldCharType="separate"/>
        </w:r>
        <w:r w:rsidR="004D3131">
          <w:rPr>
            <w:noProof/>
            <w:webHidden/>
          </w:rPr>
          <w:t>32</w:t>
        </w:r>
        <w:r>
          <w:rPr>
            <w:noProof/>
            <w:webHidden/>
          </w:rPr>
          <w:fldChar w:fldCharType="end"/>
        </w:r>
      </w:hyperlink>
    </w:p>
    <w:p w14:paraId="24C17E0F" w14:textId="48E4A649"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28" w:history="1">
        <w:r w:rsidRPr="00BD1CC5">
          <w:rPr>
            <w:rStyle w:val="Hyperlink"/>
            <w:noProof/>
          </w:rPr>
          <w:t>Adapt Assured Meraki charges</w:t>
        </w:r>
        <w:r>
          <w:rPr>
            <w:noProof/>
            <w:webHidden/>
          </w:rPr>
          <w:tab/>
        </w:r>
        <w:r>
          <w:rPr>
            <w:noProof/>
            <w:webHidden/>
          </w:rPr>
          <w:fldChar w:fldCharType="begin"/>
        </w:r>
        <w:r>
          <w:rPr>
            <w:noProof/>
            <w:webHidden/>
          </w:rPr>
          <w:instrText xml:space="preserve"> PAGEREF _Toc169085328 \h </w:instrText>
        </w:r>
        <w:r>
          <w:rPr>
            <w:noProof/>
            <w:webHidden/>
          </w:rPr>
        </w:r>
        <w:r>
          <w:rPr>
            <w:noProof/>
            <w:webHidden/>
          </w:rPr>
          <w:fldChar w:fldCharType="separate"/>
        </w:r>
        <w:r w:rsidR="004D3131">
          <w:rPr>
            <w:noProof/>
            <w:webHidden/>
          </w:rPr>
          <w:t>32</w:t>
        </w:r>
        <w:r>
          <w:rPr>
            <w:noProof/>
            <w:webHidden/>
          </w:rPr>
          <w:fldChar w:fldCharType="end"/>
        </w:r>
      </w:hyperlink>
    </w:p>
    <w:p w14:paraId="2E0DDB52" w14:textId="5FC687F8"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29" w:history="1">
        <w:r w:rsidRPr="00BD1CC5">
          <w:rPr>
            <w:rStyle w:val="Hyperlink"/>
            <w:noProof/>
          </w:rPr>
          <w:t>Equipment maintenance support charges</w:t>
        </w:r>
        <w:r>
          <w:rPr>
            <w:noProof/>
            <w:webHidden/>
          </w:rPr>
          <w:tab/>
        </w:r>
        <w:r>
          <w:rPr>
            <w:noProof/>
            <w:webHidden/>
          </w:rPr>
          <w:fldChar w:fldCharType="begin"/>
        </w:r>
        <w:r>
          <w:rPr>
            <w:noProof/>
            <w:webHidden/>
          </w:rPr>
          <w:instrText xml:space="preserve"> PAGEREF _Toc169085329 \h </w:instrText>
        </w:r>
        <w:r>
          <w:rPr>
            <w:noProof/>
            <w:webHidden/>
          </w:rPr>
        </w:r>
        <w:r>
          <w:rPr>
            <w:noProof/>
            <w:webHidden/>
          </w:rPr>
          <w:fldChar w:fldCharType="separate"/>
        </w:r>
        <w:r w:rsidR="004D3131">
          <w:rPr>
            <w:noProof/>
            <w:webHidden/>
          </w:rPr>
          <w:t>32</w:t>
        </w:r>
        <w:r>
          <w:rPr>
            <w:noProof/>
            <w:webHidden/>
          </w:rPr>
          <w:fldChar w:fldCharType="end"/>
        </w:r>
      </w:hyperlink>
    </w:p>
    <w:p w14:paraId="64A39268" w14:textId="6AA886D5"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30" w:history="1">
        <w:r w:rsidRPr="00BD1CC5">
          <w:rPr>
            <w:rStyle w:val="Hyperlink"/>
            <w:noProof/>
          </w:rPr>
          <w:t>Adds, moves or changes charges</w:t>
        </w:r>
        <w:r>
          <w:rPr>
            <w:noProof/>
            <w:webHidden/>
          </w:rPr>
          <w:tab/>
        </w:r>
        <w:r>
          <w:rPr>
            <w:noProof/>
            <w:webHidden/>
          </w:rPr>
          <w:fldChar w:fldCharType="begin"/>
        </w:r>
        <w:r>
          <w:rPr>
            <w:noProof/>
            <w:webHidden/>
          </w:rPr>
          <w:instrText xml:space="preserve"> PAGEREF _Toc169085330 \h </w:instrText>
        </w:r>
        <w:r>
          <w:rPr>
            <w:noProof/>
            <w:webHidden/>
          </w:rPr>
        </w:r>
        <w:r>
          <w:rPr>
            <w:noProof/>
            <w:webHidden/>
          </w:rPr>
          <w:fldChar w:fldCharType="separate"/>
        </w:r>
        <w:r w:rsidR="004D3131">
          <w:rPr>
            <w:noProof/>
            <w:webHidden/>
          </w:rPr>
          <w:t>32</w:t>
        </w:r>
        <w:r>
          <w:rPr>
            <w:noProof/>
            <w:webHidden/>
          </w:rPr>
          <w:fldChar w:fldCharType="end"/>
        </w:r>
      </w:hyperlink>
    </w:p>
    <w:p w14:paraId="723493C4" w14:textId="47148C21"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31" w:history="1">
        <w:r w:rsidRPr="00BD1CC5">
          <w:rPr>
            <w:rStyle w:val="Hyperlink"/>
            <w:noProof/>
          </w:rPr>
          <w:t>Minor network alterations – equipment configuration file changes</w:t>
        </w:r>
        <w:r>
          <w:rPr>
            <w:noProof/>
            <w:webHidden/>
          </w:rPr>
          <w:tab/>
        </w:r>
        <w:r>
          <w:rPr>
            <w:noProof/>
            <w:webHidden/>
          </w:rPr>
          <w:fldChar w:fldCharType="begin"/>
        </w:r>
        <w:r>
          <w:rPr>
            <w:noProof/>
            <w:webHidden/>
          </w:rPr>
          <w:instrText xml:space="preserve"> PAGEREF _Toc169085331 \h </w:instrText>
        </w:r>
        <w:r>
          <w:rPr>
            <w:noProof/>
            <w:webHidden/>
          </w:rPr>
        </w:r>
        <w:r>
          <w:rPr>
            <w:noProof/>
            <w:webHidden/>
          </w:rPr>
          <w:fldChar w:fldCharType="separate"/>
        </w:r>
        <w:r w:rsidR="004D3131">
          <w:rPr>
            <w:noProof/>
            <w:webHidden/>
          </w:rPr>
          <w:t>32</w:t>
        </w:r>
        <w:r>
          <w:rPr>
            <w:noProof/>
            <w:webHidden/>
          </w:rPr>
          <w:fldChar w:fldCharType="end"/>
        </w:r>
      </w:hyperlink>
    </w:p>
    <w:p w14:paraId="6615CD4C" w14:textId="0576A858"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32" w:history="1">
        <w:r w:rsidRPr="00BD1CC5">
          <w:rPr>
            <w:rStyle w:val="Hyperlink"/>
            <w:noProof/>
          </w:rPr>
          <w:t>Major network alterations</w:t>
        </w:r>
        <w:r>
          <w:rPr>
            <w:noProof/>
            <w:webHidden/>
          </w:rPr>
          <w:tab/>
        </w:r>
        <w:r>
          <w:rPr>
            <w:noProof/>
            <w:webHidden/>
          </w:rPr>
          <w:fldChar w:fldCharType="begin"/>
        </w:r>
        <w:r>
          <w:rPr>
            <w:noProof/>
            <w:webHidden/>
          </w:rPr>
          <w:instrText xml:space="preserve"> PAGEREF _Toc169085332 \h </w:instrText>
        </w:r>
        <w:r>
          <w:rPr>
            <w:noProof/>
            <w:webHidden/>
          </w:rPr>
        </w:r>
        <w:r>
          <w:rPr>
            <w:noProof/>
            <w:webHidden/>
          </w:rPr>
          <w:fldChar w:fldCharType="separate"/>
        </w:r>
        <w:r w:rsidR="004D3131">
          <w:rPr>
            <w:noProof/>
            <w:webHidden/>
          </w:rPr>
          <w:t>33</w:t>
        </w:r>
        <w:r>
          <w:rPr>
            <w:noProof/>
            <w:webHidden/>
          </w:rPr>
          <w:fldChar w:fldCharType="end"/>
        </w:r>
      </w:hyperlink>
    </w:p>
    <w:p w14:paraId="6D71C9A1" w14:textId="070D4A3A"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33" w:history="1">
        <w:r w:rsidRPr="00BD1CC5">
          <w:rPr>
            <w:rStyle w:val="Hyperlink"/>
            <w:noProof/>
          </w:rPr>
          <w:t>Consultancy and audit service charges</w:t>
        </w:r>
        <w:r>
          <w:rPr>
            <w:noProof/>
            <w:webHidden/>
          </w:rPr>
          <w:tab/>
        </w:r>
        <w:r>
          <w:rPr>
            <w:noProof/>
            <w:webHidden/>
          </w:rPr>
          <w:fldChar w:fldCharType="begin"/>
        </w:r>
        <w:r>
          <w:rPr>
            <w:noProof/>
            <w:webHidden/>
          </w:rPr>
          <w:instrText xml:space="preserve"> PAGEREF _Toc169085333 \h </w:instrText>
        </w:r>
        <w:r>
          <w:rPr>
            <w:noProof/>
            <w:webHidden/>
          </w:rPr>
        </w:r>
        <w:r>
          <w:rPr>
            <w:noProof/>
            <w:webHidden/>
          </w:rPr>
          <w:fldChar w:fldCharType="separate"/>
        </w:r>
        <w:r w:rsidR="004D3131">
          <w:rPr>
            <w:noProof/>
            <w:webHidden/>
          </w:rPr>
          <w:t>33</w:t>
        </w:r>
        <w:r>
          <w:rPr>
            <w:noProof/>
            <w:webHidden/>
          </w:rPr>
          <w:fldChar w:fldCharType="end"/>
        </w:r>
      </w:hyperlink>
    </w:p>
    <w:p w14:paraId="41510A58" w14:textId="3042DE57"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34" w:history="1">
        <w:r w:rsidRPr="00BD1CC5">
          <w:rPr>
            <w:rStyle w:val="Hyperlink"/>
            <w:noProof/>
          </w:rPr>
          <w:t>Site survey charges</w:t>
        </w:r>
        <w:r>
          <w:rPr>
            <w:noProof/>
            <w:webHidden/>
          </w:rPr>
          <w:tab/>
        </w:r>
        <w:r>
          <w:rPr>
            <w:noProof/>
            <w:webHidden/>
          </w:rPr>
          <w:fldChar w:fldCharType="begin"/>
        </w:r>
        <w:r>
          <w:rPr>
            <w:noProof/>
            <w:webHidden/>
          </w:rPr>
          <w:instrText xml:space="preserve"> PAGEREF _Toc169085334 \h </w:instrText>
        </w:r>
        <w:r>
          <w:rPr>
            <w:noProof/>
            <w:webHidden/>
          </w:rPr>
        </w:r>
        <w:r>
          <w:rPr>
            <w:noProof/>
            <w:webHidden/>
          </w:rPr>
          <w:fldChar w:fldCharType="separate"/>
        </w:r>
        <w:r w:rsidR="004D3131">
          <w:rPr>
            <w:noProof/>
            <w:webHidden/>
          </w:rPr>
          <w:t>33</w:t>
        </w:r>
        <w:r>
          <w:rPr>
            <w:noProof/>
            <w:webHidden/>
          </w:rPr>
          <w:fldChar w:fldCharType="end"/>
        </w:r>
      </w:hyperlink>
    </w:p>
    <w:p w14:paraId="5D069853" w14:textId="2D25488A" w:rsidR="00D27DE6" w:rsidRDefault="00D27DE6">
      <w:pPr>
        <w:pStyle w:val="TOC2"/>
        <w:rPr>
          <w:rFonts w:asciiTheme="minorHAnsi" w:eastAsiaTheme="minorEastAsia" w:hAnsiTheme="minorHAnsi" w:cstheme="minorBidi"/>
          <w:noProof/>
          <w:kern w:val="2"/>
          <w:sz w:val="24"/>
          <w:szCs w:val="24"/>
          <w:lang w:eastAsia="en-AU"/>
          <w14:ligatures w14:val="standardContextual"/>
        </w:rPr>
      </w:pPr>
      <w:hyperlink w:anchor="_Toc169085335" w:history="1">
        <w:r w:rsidRPr="00BD1CC5">
          <w:rPr>
            <w:rStyle w:val="Hyperlink"/>
            <w:noProof/>
          </w:rPr>
          <w:t>Travel and accommodation charges</w:t>
        </w:r>
        <w:r>
          <w:rPr>
            <w:noProof/>
            <w:webHidden/>
          </w:rPr>
          <w:tab/>
        </w:r>
        <w:r>
          <w:rPr>
            <w:noProof/>
            <w:webHidden/>
          </w:rPr>
          <w:fldChar w:fldCharType="begin"/>
        </w:r>
        <w:r>
          <w:rPr>
            <w:noProof/>
            <w:webHidden/>
          </w:rPr>
          <w:instrText xml:space="preserve"> PAGEREF _Toc169085335 \h </w:instrText>
        </w:r>
        <w:r>
          <w:rPr>
            <w:noProof/>
            <w:webHidden/>
          </w:rPr>
        </w:r>
        <w:r>
          <w:rPr>
            <w:noProof/>
            <w:webHidden/>
          </w:rPr>
          <w:fldChar w:fldCharType="separate"/>
        </w:r>
        <w:r w:rsidR="004D3131">
          <w:rPr>
            <w:noProof/>
            <w:webHidden/>
          </w:rPr>
          <w:t>33</w:t>
        </w:r>
        <w:r>
          <w:rPr>
            <w:noProof/>
            <w:webHidden/>
          </w:rPr>
          <w:fldChar w:fldCharType="end"/>
        </w:r>
      </w:hyperlink>
    </w:p>
    <w:p w14:paraId="610E977E" w14:textId="1EAA0E38" w:rsidR="00D27DE6" w:rsidRDefault="00D27DE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336" w:history="1">
        <w:r w:rsidRPr="00BD1CC5">
          <w:rPr>
            <w:rStyle w:val="Hyperlink"/>
            <w:noProof/>
          </w:rPr>
          <w:t>20</w:t>
        </w:r>
        <w:r>
          <w:rPr>
            <w:rFonts w:asciiTheme="minorHAnsi" w:eastAsiaTheme="minorEastAsia" w:hAnsiTheme="minorHAnsi" w:cstheme="minorBidi"/>
            <w:b w:val="0"/>
            <w:noProof/>
            <w:kern w:val="2"/>
            <w:sz w:val="24"/>
            <w:szCs w:val="24"/>
            <w:lang w:eastAsia="en-AU"/>
            <w14:ligatures w14:val="standardContextual"/>
          </w:rPr>
          <w:tab/>
        </w:r>
        <w:r w:rsidRPr="00BD1CC5">
          <w:rPr>
            <w:rStyle w:val="Hyperlink"/>
            <w:noProof/>
          </w:rPr>
          <w:t>Special meanings</w:t>
        </w:r>
        <w:r>
          <w:rPr>
            <w:noProof/>
            <w:webHidden/>
          </w:rPr>
          <w:tab/>
        </w:r>
        <w:r>
          <w:rPr>
            <w:noProof/>
            <w:webHidden/>
          </w:rPr>
          <w:fldChar w:fldCharType="begin"/>
        </w:r>
        <w:r>
          <w:rPr>
            <w:noProof/>
            <w:webHidden/>
          </w:rPr>
          <w:instrText xml:space="preserve"> PAGEREF _Toc169085336 \h </w:instrText>
        </w:r>
        <w:r>
          <w:rPr>
            <w:noProof/>
            <w:webHidden/>
          </w:rPr>
        </w:r>
        <w:r>
          <w:rPr>
            <w:noProof/>
            <w:webHidden/>
          </w:rPr>
          <w:fldChar w:fldCharType="separate"/>
        </w:r>
        <w:r w:rsidR="004D3131">
          <w:rPr>
            <w:noProof/>
            <w:webHidden/>
          </w:rPr>
          <w:t>33</w:t>
        </w:r>
        <w:r>
          <w:rPr>
            <w:noProof/>
            <w:webHidden/>
          </w:rPr>
          <w:fldChar w:fldCharType="end"/>
        </w:r>
      </w:hyperlink>
    </w:p>
    <w:p w14:paraId="6673752C" w14:textId="07D6B9D5" w:rsidR="008A397D" w:rsidRPr="007D0771" w:rsidRDefault="008A397D" w:rsidP="008A397D">
      <w:pPr>
        <w:sectPr w:rsidR="008A397D" w:rsidRPr="007D0771" w:rsidSect="00EB0CC0">
          <w:headerReference w:type="default" r:id="rId11"/>
          <w:footerReference w:type="even" r:id="rId12"/>
          <w:footerReference w:type="default" r:id="rId13"/>
          <w:headerReference w:type="first" r:id="rId14"/>
          <w:footerReference w:type="first" r:id="rId15"/>
          <w:pgSz w:w="11907" w:h="16840" w:code="9"/>
          <w:pgMar w:top="1134" w:right="1559" w:bottom="1418" w:left="1843" w:header="425" w:footer="567" w:gutter="0"/>
          <w:cols w:space="720"/>
        </w:sectPr>
      </w:pPr>
      <w:r w:rsidRPr="007D0771">
        <w:rPr>
          <w:b/>
        </w:rPr>
        <w:fldChar w:fldCharType="end"/>
      </w:r>
    </w:p>
    <w:p w14:paraId="7662FB10" w14:textId="455B9A2D" w:rsidR="008A397D" w:rsidRPr="007D0771" w:rsidRDefault="008A397D" w:rsidP="008A397D">
      <w:pPr>
        <w:spacing w:before="480" w:after="240"/>
        <w:rPr>
          <w:rFonts w:ascii="Arial" w:hAnsi="Arial"/>
          <w:sz w:val="21"/>
        </w:rPr>
      </w:pPr>
      <w:bookmarkStart w:id="1" w:name="_Toc58996134"/>
      <w:r w:rsidRPr="007D0771">
        <w:rPr>
          <w:rFonts w:ascii="Arial" w:hAnsi="Arial"/>
          <w:sz w:val="21"/>
        </w:rPr>
        <w:lastRenderedPageBreak/>
        <w:t xml:space="preserve">Certain words are used with the specific meanings set out </w:t>
      </w:r>
      <w:r w:rsidRPr="007D0771">
        <w:rPr>
          <w:rFonts w:ascii="Arial" w:hAnsi="Arial"/>
          <w:sz w:val="21"/>
        </w:rPr>
        <w:fldChar w:fldCharType="begin"/>
      </w:r>
      <w:r w:rsidRPr="007D0771">
        <w:rPr>
          <w:rFonts w:ascii="Arial" w:hAnsi="Arial"/>
          <w:sz w:val="21"/>
        </w:rPr>
        <w:instrText xml:space="preserve"> PAGEREF Specialmeanings \p \h </w:instrText>
      </w:r>
      <w:r w:rsidRPr="007D0771">
        <w:rPr>
          <w:rFonts w:ascii="Arial" w:hAnsi="Arial"/>
          <w:sz w:val="21"/>
        </w:rPr>
      </w:r>
      <w:r w:rsidRPr="007D0771">
        <w:rPr>
          <w:rFonts w:ascii="Arial" w:hAnsi="Arial"/>
          <w:sz w:val="21"/>
        </w:rPr>
        <w:fldChar w:fldCharType="separate"/>
      </w:r>
      <w:r w:rsidR="004D3131">
        <w:rPr>
          <w:rFonts w:ascii="Arial" w:hAnsi="Arial"/>
          <w:noProof/>
          <w:sz w:val="21"/>
        </w:rPr>
        <w:t>on page 33</w:t>
      </w:r>
      <w:r w:rsidRPr="007D0771">
        <w:rPr>
          <w:rFonts w:ascii="Arial" w:hAnsi="Arial"/>
          <w:sz w:val="21"/>
        </w:rPr>
        <w:fldChar w:fldCharType="end"/>
      </w:r>
      <w:r w:rsidRPr="007D0771">
        <w:rPr>
          <w:rFonts w:ascii="Arial" w:hAnsi="Arial"/>
          <w:sz w:val="21"/>
        </w:rPr>
        <w:t xml:space="preserve"> or in the </w:t>
      </w:r>
      <w:hyperlink r:id="rId16" w:history="1">
        <w:r w:rsidRPr="007D0771">
          <w:rPr>
            <w:rStyle w:val="Hyperlink"/>
            <w:rFonts w:ascii="Arial" w:hAnsi="Arial"/>
            <w:sz w:val="21"/>
          </w:rPr>
          <w:t>General Terms of Our Customer Terms</w:t>
        </w:r>
      </w:hyperlink>
      <w:r>
        <w:t xml:space="preserve"> (“</w:t>
      </w:r>
      <w:r w:rsidRPr="00BF25AE">
        <w:rPr>
          <w:b/>
        </w:rPr>
        <w:t>General Terms</w:t>
      </w:r>
      <w:r>
        <w:t>”)</w:t>
      </w:r>
      <w:r w:rsidRPr="007D0771">
        <w:rPr>
          <w:rFonts w:ascii="Arial" w:hAnsi="Arial"/>
          <w:sz w:val="21"/>
        </w:rPr>
        <w:t>.</w:t>
      </w:r>
    </w:p>
    <w:p w14:paraId="4E468C19" w14:textId="3F71079F" w:rsidR="008A397D" w:rsidRPr="007D0771" w:rsidRDefault="008A397D" w:rsidP="008A397D">
      <w:pPr>
        <w:pStyle w:val="Heading1"/>
      </w:pPr>
      <w:bookmarkStart w:id="2" w:name="_Toc50544120"/>
      <w:bookmarkStart w:id="3" w:name="_Toc52200888"/>
      <w:bookmarkStart w:id="4" w:name="_Toc58996120"/>
      <w:bookmarkStart w:id="5" w:name="_Toc61254548"/>
      <w:bookmarkStart w:id="6" w:name="_Toc63668359"/>
      <w:bookmarkStart w:id="7" w:name="_Toc66093898"/>
      <w:bookmarkStart w:id="8" w:name="_Toc230594835"/>
      <w:bookmarkStart w:id="9" w:name="_Toc121901391"/>
      <w:bookmarkStart w:id="10" w:name="_Toc169085257"/>
      <w:bookmarkStart w:id="11" w:name="_Toc58996135"/>
      <w:bookmarkStart w:id="12" w:name="_Toc66856853"/>
      <w:bookmarkStart w:id="13" w:name="_Toc66857437"/>
      <w:bookmarkEnd w:id="1"/>
      <w:r w:rsidRPr="007D0771">
        <w:t xml:space="preserve">About the </w:t>
      </w:r>
      <w:r w:rsidR="002122F6">
        <w:t>Adaptive Assured Network</w:t>
      </w:r>
      <w:r w:rsidR="003C3BC4">
        <w:t>s</w:t>
      </w:r>
      <w:r>
        <w:t xml:space="preserve"> </w:t>
      </w:r>
      <w:r w:rsidRPr="007D0771">
        <w:t>section</w:t>
      </w:r>
      <w:bookmarkEnd w:id="2"/>
      <w:bookmarkEnd w:id="3"/>
      <w:bookmarkEnd w:id="4"/>
      <w:bookmarkEnd w:id="5"/>
      <w:bookmarkEnd w:id="6"/>
      <w:bookmarkEnd w:id="7"/>
      <w:bookmarkEnd w:id="8"/>
      <w:bookmarkEnd w:id="9"/>
      <w:bookmarkEnd w:id="10"/>
    </w:p>
    <w:p w14:paraId="03797B85" w14:textId="77777777" w:rsidR="008A397D" w:rsidRPr="007D0771" w:rsidRDefault="008A397D" w:rsidP="008A397D">
      <w:pPr>
        <w:pStyle w:val="Indent1"/>
      </w:pPr>
      <w:bookmarkStart w:id="14" w:name="_Toc50544121"/>
      <w:bookmarkStart w:id="15" w:name="_Toc52200889"/>
      <w:bookmarkStart w:id="16" w:name="_Toc58996121"/>
      <w:bookmarkStart w:id="17" w:name="_Toc61254549"/>
      <w:bookmarkStart w:id="18" w:name="_Toc63668360"/>
      <w:bookmarkStart w:id="19" w:name="_Toc66093899"/>
      <w:bookmarkStart w:id="20" w:name="_Toc230594836"/>
      <w:bookmarkStart w:id="21" w:name="_Toc121901392"/>
      <w:bookmarkStart w:id="22" w:name="_Toc169085258"/>
      <w:r w:rsidRPr="007D0771">
        <w:t>Our Customer Term</w:t>
      </w:r>
      <w:bookmarkEnd w:id="14"/>
      <w:bookmarkEnd w:id="15"/>
      <w:bookmarkEnd w:id="16"/>
      <w:bookmarkEnd w:id="17"/>
      <w:bookmarkEnd w:id="18"/>
      <w:r w:rsidRPr="007D0771">
        <w:t>s</w:t>
      </w:r>
      <w:bookmarkEnd w:id="19"/>
      <w:bookmarkEnd w:id="20"/>
      <w:bookmarkEnd w:id="21"/>
      <w:bookmarkEnd w:id="22"/>
    </w:p>
    <w:p w14:paraId="66844806" w14:textId="6E3E2CC2" w:rsidR="008A397D" w:rsidRPr="007D0771" w:rsidRDefault="008A397D" w:rsidP="008A397D">
      <w:pPr>
        <w:pStyle w:val="Heading2"/>
      </w:pPr>
      <w:r w:rsidRPr="007D0771">
        <w:t xml:space="preserve">This is the </w:t>
      </w:r>
      <w:r w:rsidR="002122F6">
        <w:t>Adaptive Assured Network</w:t>
      </w:r>
      <w:r w:rsidR="003C3BC4">
        <w:t>s</w:t>
      </w:r>
      <w:r>
        <w:t xml:space="preserve"> </w:t>
      </w:r>
      <w:r w:rsidRPr="007D0771">
        <w:t>(“</w:t>
      </w:r>
      <w:r w:rsidR="002122F6">
        <w:rPr>
          <w:b/>
        </w:rPr>
        <w:t>ADANET</w:t>
      </w:r>
      <w:r w:rsidRPr="007D0771">
        <w:t>”) section of Our Customer Terms.</w:t>
      </w:r>
    </w:p>
    <w:p w14:paraId="7BCBFC8C" w14:textId="77777777" w:rsidR="008A397D" w:rsidRPr="007D0771" w:rsidRDefault="008A397D" w:rsidP="008A397D">
      <w:pPr>
        <w:pStyle w:val="Heading2"/>
        <w:tabs>
          <w:tab w:val="clear" w:pos="737"/>
          <w:tab w:val="num" w:pos="0"/>
        </w:tabs>
      </w:pPr>
      <w:bookmarkStart w:id="23" w:name="_Toc50544122"/>
      <w:bookmarkStart w:id="24" w:name="_Toc52200890"/>
      <w:bookmarkStart w:id="25" w:name="_Toc58996122"/>
      <w:bookmarkStart w:id="26" w:name="_Toc61254550"/>
      <w:bookmarkStart w:id="27" w:name="_Toc63668361"/>
      <w:bookmarkStart w:id="28" w:name="_Toc66093900"/>
      <w:r w:rsidRPr="007D0771">
        <w:t xml:space="preserve">The General Terms apply unless you </w:t>
      </w:r>
      <w:r>
        <w:t xml:space="preserve">have </w:t>
      </w:r>
      <w:r w:rsidRPr="007D0771">
        <w:t>a separate agreement with us</w:t>
      </w:r>
      <w:r>
        <w:t>,</w:t>
      </w:r>
      <w:r w:rsidRPr="007D0771">
        <w:t xml:space="preserve"> which excludes the General Terms.</w:t>
      </w:r>
    </w:p>
    <w:p w14:paraId="5BA4760D" w14:textId="77777777" w:rsidR="008A397D" w:rsidRPr="007D0771" w:rsidRDefault="008A397D" w:rsidP="008A397D">
      <w:pPr>
        <w:pStyle w:val="Indent1"/>
      </w:pPr>
      <w:bookmarkStart w:id="29" w:name="_Toc230594837"/>
      <w:bookmarkStart w:id="30" w:name="_Toc121901393"/>
      <w:bookmarkStart w:id="31" w:name="_Toc169085259"/>
      <w:r w:rsidRPr="007D0771">
        <w:t>Inconsistencies</w:t>
      </w:r>
      <w:bookmarkEnd w:id="23"/>
      <w:bookmarkEnd w:id="24"/>
      <w:bookmarkEnd w:id="25"/>
      <w:bookmarkEnd w:id="26"/>
      <w:bookmarkEnd w:id="27"/>
      <w:bookmarkEnd w:id="28"/>
      <w:bookmarkEnd w:id="29"/>
      <w:bookmarkEnd w:id="30"/>
      <w:bookmarkEnd w:id="31"/>
    </w:p>
    <w:p w14:paraId="4F51BFD7" w14:textId="77777777" w:rsidR="008A397D" w:rsidRPr="007D0771" w:rsidRDefault="008A397D" w:rsidP="008A397D">
      <w:pPr>
        <w:pStyle w:val="Heading2"/>
      </w:pPr>
      <w:r w:rsidRPr="007D0771">
        <w:t>Th</w:t>
      </w:r>
      <w:r>
        <w:t>is</w:t>
      </w:r>
      <w:r w:rsidRPr="007D0771">
        <w:t xml:space="preserve"> section applies </w:t>
      </w:r>
      <w:r>
        <w:t>to the extent of any inconsistency with</w:t>
      </w:r>
      <w:r w:rsidRPr="007D0771">
        <w:t xml:space="preserve"> General Terms.</w:t>
      </w:r>
    </w:p>
    <w:p w14:paraId="0E398342" w14:textId="77777777" w:rsidR="008A397D" w:rsidRPr="007D0771" w:rsidRDefault="008A397D" w:rsidP="008A397D">
      <w:pPr>
        <w:pStyle w:val="Heading2"/>
      </w:pPr>
      <w:r w:rsidRPr="007D0771">
        <w:t xml:space="preserve">If </w:t>
      </w:r>
      <w:r>
        <w:t xml:space="preserve">this </w:t>
      </w:r>
      <w:r w:rsidRPr="007D0771">
        <w:t xml:space="preserve">section </w:t>
      </w:r>
      <w:r>
        <w:t xml:space="preserve">lets </w:t>
      </w:r>
      <w:r w:rsidRPr="007D0771">
        <w:t>us suspend or terminate your service, that</w:t>
      </w:r>
      <w:r>
        <w:t>’s</w:t>
      </w:r>
      <w:r w:rsidRPr="007D0771">
        <w:t xml:space="preserve"> in addition to our rights to suspend or terminate your service under the General Terms.</w:t>
      </w:r>
    </w:p>
    <w:p w14:paraId="320F6B0E" w14:textId="01E95511" w:rsidR="008A397D" w:rsidRPr="007D0771" w:rsidRDefault="002122F6" w:rsidP="008A397D">
      <w:pPr>
        <w:pStyle w:val="Heading1"/>
      </w:pPr>
      <w:bookmarkStart w:id="32" w:name="_Toc104452580"/>
      <w:bookmarkStart w:id="33" w:name="_Toc104452581"/>
      <w:bookmarkStart w:id="34" w:name="_Toc121901394"/>
      <w:bookmarkStart w:id="35" w:name="_Toc169085260"/>
      <w:bookmarkEnd w:id="11"/>
      <w:bookmarkEnd w:id="32"/>
      <w:bookmarkEnd w:id="33"/>
      <w:r>
        <w:t>Adaptive Assured Network</w:t>
      </w:r>
      <w:r w:rsidR="003C3BC4">
        <w:t>s</w:t>
      </w:r>
      <w:bookmarkEnd w:id="34"/>
      <w:bookmarkEnd w:id="35"/>
      <w:r w:rsidR="008A397D">
        <w:t xml:space="preserve"> </w:t>
      </w:r>
    </w:p>
    <w:p w14:paraId="148AD5C0" w14:textId="4C97D044" w:rsidR="008A397D" w:rsidRPr="007D0771" w:rsidRDefault="008A397D" w:rsidP="008A397D">
      <w:pPr>
        <w:pStyle w:val="Indent1"/>
      </w:pPr>
      <w:bookmarkStart w:id="36" w:name="_Toc230594839"/>
      <w:bookmarkStart w:id="37" w:name="_Toc121901395"/>
      <w:bookmarkStart w:id="38" w:name="_Toc169085261"/>
      <w:r w:rsidRPr="007D0771">
        <w:t xml:space="preserve">What is </w:t>
      </w:r>
      <w:r w:rsidR="002122F6">
        <w:t>ADANET</w:t>
      </w:r>
      <w:r w:rsidRPr="007D0771">
        <w:t>?</w:t>
      </w:r>
      <w:bookmarkEnd w:id="36"/>
      <w:bookmarkEnd w:id="37"/>
      <w:bookmarkEnd w:id="38"/>
    </w:p>
    <w:p w14:paraId="2D36DC2D" w14:textId="5EA6E3A2" w:rsidR="008A397D" w:rsidRPr="007D0771" w:rsidRDefault="008A397D" w:rsidP="008A397D">
      <w:pPr>
        <w:pStyle w:val="Heading2"/>
      </w:pPr>
      <w:r w:rsidRPr="007D0771">
        <w:t xml:space="preserve">The </w:t>
      </w:r>
      <w:r w:rsidR="002122F6">
        <w:t>ADANET</w:t>
      </w:r>
      <w:r w:rsidRPr="007D0771">
        <w:t xml:space="preserve"> service </w:t>
      </w:r>
      <w:r w:rsidR="002122F6">
        <w:t>assures</w:t>
      </w:r>
      <w:r w:rsidR="002122F6" w:rsidRPr="007D0771">
        <w:t xml:space="preserve"> </w:t>
      </w:r>
      <w:r w:rsidRPr="007D0771">
        <w:t>your data network and associated accredited equipment</w:t>
      </w:r>
      <w:r>
        <w:t xml:space="preserve"> and allows you to choose from a broad range of optional services.</w:t>
      </w:r>
    </w:p>
    <w:p w14:paraId="2CA97162" w14:textId="5DFD733B" w:rsidR="008A397D" w:rsidRPr="007D0771" w:rsidRDefault="008A397D" w:rsidP="008A397D">
      <w:pPr>
        <w:pStyle w:val="Heading2"/>
      </w:pPr>
      <w:r w:rsidRPr="007D0771">
        <w:t xml:space="preserve">The </w:t>
      </w:r>
      <w:r w:rsidR="002122F6">
        <w:t>ADANET</w:t>
      </w:r>
      <w:r w:rsidRPr="007D0771">
        <w:t xml:space="preserve"> service includes some or </w:t>
      </w:r>
      <w:proofErr w:type="gramStart"/>
      <w:r w:rsidRPr="007D0771">
        <w:t>all of</w:t>
      </w:r>
      <w:proofErr w:type="gramEnd"/>
      <w:r w:rsidRPr="007D0771">
        <w:t xml:space="preserve"> the following (depending on what you choose):</w:t>
      </w:r>
    </w:p>
    <w:p w14:paraId="7B6F7791" w14:textId="77777777" w:rsidR="008A397D" w:rsidRPr="007D0771" w:rsidRDefault="008A397D" w:rsidP="008A397D">
      <w:pPr>
        <w:pStyle w:val="SchedH5"/>
        <w:numPr>
          <w:ilvl w:val="2"/>
          <w:numId w:val="3"/>
        </w:numPr>
      </w:pPr>
      <w:r w:rsidRPr="007D0771">
        <w:t xml:space="preserve">network design </w:t>
      </w:r>
      <w:proofErr w:type="gramStart"/>
      <w:r w:rsidRPr="007D0771">
        <w:t>services;</w:t>
      </w:r>
      <w:proofErr w:type="gramEnd"/>
      <w:r w:rsidRPr="007D0771">
        <w:t xml:space="preserve"> </w:t>
      </w:r>
    </w:p>
    <w:p w14:paraId="7E4AF400" w14:textId="77777777" w:rsidR="008A397D" w:rsidRPr="007D0771" w:rsidRDefault="008A397D" w:rsidP="008A397D">
      <w:pPr>
        <w:pStyle w:val="SchedH5"/>
        <w:numPr>
          <w:ilvl w:val="2"/>
          <w:numId w:val="3"/>
        </w:numPr>
      </w:pPr>
      <w:r w:rsidRPr="007D0771">
        <w:t xml:space="preserve">purchase or rental of accredited </w:t>
      </w:r>
      <w:proofErr w:type="gramStart"/>
      <w:r w:rsidRPr="007D0771">
        <w:t>equipment;</w:t>
      </w:r>
      <w:proofErr w:type="gramEnd"/>
      <w:r w:rsidRPr="007D0771">
        <w:t xml:space="preserve"> </w:t>
      </w:r>
    </w:p>
    <w:p w14:paraId="1C7FADCC" w14:textId="77777777" w:rsidR="008A397D" w:rsidRPr="007D0771" w:rsidRDefault="008A397D" w:rsidP="008A397D">
      <w:pPr>
        <w:pStyle w:val="SchedH5"/>
        <w:numPr>
          <w:ilvl w:val="2"/>
          <w:numId w:val="3"/>
        </w:numPr>
      </w:pPr>
      <w:r w:rsidRPr="007D0771">
        <w:t xml:space="preserve">network implementation </w:t>
      </w:r>
      <w:proofErr w:type="gramStart"/>
      <w:r w:rsidRPr="007D0771">
        <w:t>services;</w:t>
      </w:r>
      <w:proofErr w:type="gramEnd"/>
    </w:p>
    <w:p w14:paraId="693B2015" w14:textId="6F712691" w:rsidR="008A397D" w:rsidRPr="007D0771" w:rsidRDefault="008A397D" w:rsidP="008A397D">
      <w:pPr>
        <w:pStyle w:val="SchedH5"/>
        <w:numPr>
          <w:ilvl w:val="2"/>
          <w:numId w:val="3"/>
        </w:numPr>
      </w:pPr>
      <w:r w:rsidRPr="007D0771">
        <w:t xml:space="preserve">network </w:t>
      </w:r>
      <w:r w:rsidR="000D151F">
        <w:t>assurance</w:t>
      </w:r>
      <w:r w:rsidR="000D151F" w:rsidRPr="007D0771">
        <w:t xml:space="preserve"> </w:t>
      </w:r>
      <w:proofErr w:type="gramStart"/>
      <w:r w:rsidRPr="007D0771">
        <w:t>services;</w:t>
      </w:r>
      <w:proofErr w:type="gramEnd"/>
      <w:r w:rsidRPr="007D0771">
        <w:t xml:space="preserve"> </w:t>
      </w:r>
    </w:p>
    <w:p w14:paraId="1C4AAF94" w14:textId="77777777" w:rsidR="008A397D" w:rsidRPr="007D0771" w:rsidRDefault="008A397D" w:rsidP="008A397D">
      <w:pPr>
        <w:pStyle w:val="SchedH5"/>
        <w:numPr>
          <w:ilvl w:val="2"/>
          <w:numId w:val="3"/>
        </w:numPr>
      </w:pPr>
      <w:r w:rsidRPr="007D0771">
        <w:t xml:space="preserve">equipment maintenance </w:t>
      </w:r>
      <w:proofErr w:type="gramStart"/>
      <w:r w:rsidRPr="007D0771">
        <w:t>services;</w:t>
      </w:r>
      <w:proofErr w:type="gramEnd"/>
      <w:r w:rsidRPr="007D0771">
        <w:t xml:space="preserve"> </w:t>
      </w:r>
    </w:p>
    <w:p w14:paraId="783E9475" w14:textId="77777777" w:rsidR="008A397D" w:rsidRDefault="008A397D" w:rsidP="008A397D">
      <w:pPr>
        <w:pStyle w:val="SchedH5"/>
        <w:numPr>
          <w:ilvl w:val="2"/>
          <w:numId w:val="3"/>
        </w:numPr>
      </w:pPr>
      <w:r w:rsidRPr="007D0771">
        <w:t>performance reporting services</w:t>
      </w:r>
      <w:bookmarkStart w:id="39" w:name="_Toc88452953"/>
      <w:bookmarkStart w:id="40" w:name="_Toc58996140"/>
      <w:bookmarkStart w:id="41" w:name="_Toc66093911"/>
      <w:r>
        <w:t>; and</w:t>
      </w:r>
    </w:p>
    <w:p w14:paraId="13D24897" w14:textId="77777777" w:rsidR="008A397D" w:rsidRPr="007D0771" w:rsidRDefault="008A397D" w:rsidP="008A397D">
      <w:pPr>
        <w:pStyle w:val="SchedH5"/>
        <w:numPr>
          <w:ilvl w:val="2"/>
          <w:numId w:val="3"/>
        </w:numPr>
      </w:pPr>
      <w:r w:rsidRPr="007D0771">
        <w:t>other additional services in relation to your data network.</w:t>
      </w:r>
    </w:p>
    <w:p w14:paraId="316F84B8" w14:textId="6E27FEB5" w:rsidR="008A397D" w:rsidRPr="007D0771" w:rsidRDefault="008A397D" w:rsidP="008A397D">
      <w:pPr>
        <w:pStyle w:val="Heading2"/>
      </w:pPr>
      <w:r w:rsidRPr="007D0771">
        <w:t xml:space="preserve">To apply for a </w:t>
      </w:r>
      <w:r w:rsidR="002122F6">
        <w:t>ADANET</w:t>
      </w:r>
      <w:r w:rsidRPr="007D0771">
        <w:t xml:space="preserve"> service at a site, you must:</w:t>
      </w:r>
    </w:p>
    <w:p w14:paraId="1E434D6E" w14:textId="77777777" w:rsidR="008A397D" w:rsidRPr="007D0771" w:rsidRDefault="008A397D" w:rsidP="008A397D">
      <w:pPr>
        <w:pStyle w:val="SchedH5"/>
        <w:numPr>
          <w:ilvl w:val="2"/>
          <w:numId w:val="6"/>
        </w:numPr>
      </w:pPr>
      <w:r w:rsidRPr="007D0771">
        <w:t xml:space="preserve">have an appropriate data carriage service with us at that site; and </w:t>
      </w:r>
    </w:p>
    <w:p w14:paraId="16FE2C7C" w14:textId="77777777" w:rsidR="008A397D" w:rsidRPr="007D0771" w:rsidRDefault="008A397D" w:rsidP="008A397D">
      <w:pPr>
        <w:pStyle w:val="SchedH5"/>
        <w:numPr>
          <w:ilvl w:val="2"/>
          <w:numId w:val="6"/>
        </w:numPr>
      </w:pPr>
      <w:r w:rsidRPr="007D0771">
        <w:lastRenderedPageBreak/>
        <w:t>meet our minimum technical requirements.</w:t>
      </w:r>
    </w:p>
    <w:p w14:paraId="2FFD5B61" w14:textId="182DCD85" w:rsidR="008A397D" w:rsidRPr="007D0771" w:rsidRDefault="008A397D" w:rsidP="008A397D">
      <w:pPr>
        <w:pStyle w:val="Heading2"/>
      </w:pPr>
      <w:r w:rsidRPr="007D0771">
        <w:t xml:space="preserve">For your </w:t>
      </w:r>
      <w:r w:rsidR="002122F6">
        <w:t>ADANET</w:t>
      </w:r>
      <w:r w:rsidRPr="007D0771">
        <w:t xml:space="preserve"> service, you can choose equipment maintenance level and performance reporting for each device.</w:t>
      </w:r>
    </w:p>
    <w:p w14:paraId="25A752E9" w14:textId="2AE78587" w:rsidR="008A397D" w:rsidRPr="007D0771" w:rsidRDefault="008A397D" w:rsidP="008A397D">
      <w:pPr>
        <w:pStyle w:val="Heading2"/>
      </w:pPr>
      <w:bookmarkStart w:id="42" w:name="_Ref277665145"/>
      <w:r w:rsidRPr="007D0771">
        <w:t>If additional hardware (</w:t>
      </w:r>
      <w:proofErr w:type="spellStart"/>
      <w:r w:rsidRPr="007D0771">
        <w:t>eg.</w:t>
      </w:r>
      <w:proofErr w:type="spellEnd"/>
      <w:r w:rsidRPr="007D0771">
        <w:t xml:space="preserve"> an interface card) is installed or located in your equipment</w:t>
      </w:r>
      <w:r w:rsidR="008B62E9" w:rsidRPr="008B62E9">
        <w:t xml:space="preserve"> </w:t>
      </w:r>
      <w:r w:rsidR="008B62E9" w:rsidRPr="007D0771">
        <w:t xml:space="preserve">we must </w:t>
      </w:r>
      <w:r w:rsidR="008B62E9">
        <w:t>assure</w:t>
      </w:r>
      <w:r w:rsidR="008B62E9" w:rsidRPr="007D0771">
        <w:t xml:space="preserve"> the equipment that the hardware is installed or located in</w:t>
      </w:r>
      <w:r w:rsidR="008B62E9">
        <w:t>.</w:t>
      </w:r>
      <w:bookmarkEnd w:id="42"/>
    </w:p>
    <w:p w14:paraId="7E0BC1A3" w14:textId="119E9CDB" w:rsidR="008A397D" w:rsidRPr="007D0771" w:rsidRDefault="008A397D" w:rsidP="008A397D">
      <w:pPr>
        <w:pStyle w:val="Heading2"/>
        <w:widowControl w:val="0"/>
      </w:pPr>
      <w:r w:rsidRPr="007D0771">
        <w:t xml:space="preserve">We cannot provide a </w:t>
      </w:r>
      <w:r w:rsidR="002122F6">
        <w:t>ADANET</w:t>
      </w:r>
      <w:r w:rsidRPr="007D0771">
        <w:t xml:space="preserve"> service if a third party manages the relevant equipment. </w:t>
      </w:r>
    </w:p>
    <w:p w14:paraId="24108387" w14:textId="77777777" w:rsidR="008A397D" w:rsidRPr="007D0771" w:rsidRDefault="008A397D" w:rsidP="008A397D">
      <w:pPr>
        <w:pStyle w:val="Indent1"/>
      </w:pPr>
      <w:bookmarkStart w:id="43" w:name="_Toc230594843"/>
      <w:bookmarkStart w:id="44" w:name="_Toc121901396"/>
      <w:bookmarkStart w:id="45" w:name="_Toc169085262"/>
      <w:r w:rsidRPr="007D0771">
        <w:t>Incompatible equipment</w:t>
      </w:r>
      <w:bookmarkEnd w:id="43"/>
      <w:bookmarkEnd w:id="44"/>
      <w:bookmarkEnd w:id="45"/>
      <w:r w:rsidRPr="007D0771">
        <w:t xml:space="preserve"> </w:t>
      </w:r>
    </w:p>
    <w:p w14:paraId="28928885" w14:textId="0EF5D8DA" w:rsidR="008A397D" w:rsidRPr="007D0771" w:rsidRDefault="008A397D" w:rsidP="008A397D">
      <w:pPr>
        <w:pStyle w:val="Heading2"/>
      </w:pPr>
      <w:r w:rsidRPr="007D0771">
        <w:t xml:space="preserve">We only provide a </w:t>
      </w:r>
      <w:r w:rsidR="002122F6">
        <w:t>ADANET</w:t>
      </w:r>
      <w:r w:rsidRPr="007D0771">
        <w:t xml:space="preserve"> service </w:t>
      </w:r>
      <w:r>
        <w:t>for</w:t>
      </w:r>
      <w:r w:rsidRPr="007D0771">
        <w:t xml:space="preserve"> accredited equipment we approve in advance.</w:t>
      </w:r>
    </w:p>
    <w:p w14:paraId="188C0BD1" w14:textId="77777777" w:rsidR="008A397D" w:rsidRPr="007D0771" w:rsidRDefault="008A397D" w:rsidP="008A397D">
      <w:pPr>
        <w:pStyle w:val="Indent1"/>
      </w:pPr>
      <w:bookmarkStart w:id="46" w:name="_Toc230594844"/>
      <w:bookmarkStart w:id="47" w:name="_Toc121901397"/>
      <w:bookmarkStart w:id="48" w:name="_Toc169085263"/>
      <w:r w:rsidRPr="007D0771">
        <w:t>No assignment or resupply</w:t>
      </w:r>
      <w:bookmarkEnd w:id="46"/>
      <w:bookmarkEnd w:id="47"/>
      <w:bookmarkEnd w:id="48"/>
    </w:p>
    <w:p w14:paraId="4FAE1EED" w14:textId="51C221FE" w:rsidR="008A397D" w:rsidRPr="007D0771" w:rsidRDefault="008A397D" w:rsidP="008A397D">
      <w:pPr>
        <w:pStyle w:val="Heading2"/>
      </w:pPr>
      <w:r w:rsidRPr="007D0771">
        <w:t xml:space="preserve">The </w:t>
      </w:r>
      <w:r w:rsidR="002122F6">
        <w:t>ADANET</w:t>
      </w:r>
      <w:r w:rsidRPr="007D0771">
        <w:t xml:space="preserve"> service is not available to Telstra Wholesale customers or for resale. You cannot assign or resupply the </w:t>
      </w:r>
      <w:r w:rsidR="002122F6">
        <w:t>ADANET</w:t>
      </w:r>
      <w:r w:rsidRPr="007D0771">
        <w:t xml:space="preserve"> service to a third party.</w:t>
      </w:r>
    </w:p>
    <w:p w14:paraId="65E5474E" w14:textId="62E18E20" w:rsidR="008A397D" w:rsidRPr="007D0771" w:rsidRDefault="008A397D" w:rsidP="008A397D">
      <w:pPr>
        <w:pStyle w:val="Indent1"/>
      </w:pPr>
      <w:bookmarkStart w:id="49" w:name="_Toc121901398"/>
      <w:bookmarkStart w:id="50" w:name="_Toc169085264"/>
      <w:r w:rsidRPr="007D0771">
        <w:t xml:space="preserve">Carriage service </w:t>
      </w:r>
      <w:r w:rsidR="000D151F">
        <w:t>assurance</w:t>
      </w:r>
      <w:bookmarkEnd w:id="49"/>
      <w:bookmarkEnd w:id="50"/>
    </w:p>
    <w:p w14:paraId="27ED7A0B" w14:textId="4BF53C3B" w:rsidR="008A397D" w:rsidRPr="007D0771" w:rsidRDefault="008A397D" w:rsidP="008A397D">
      <w:pPr>
        <w:pStyle w:val="Heading2"/>
      </w:pPr>
      <w:r w:rsidRPr="007D0771">
        <w:t xml:space="preserve">As part of your </w:t>
      </w:r>
      <w:r w:rsidR="002122F6">
        <w:t>ADANET</w:t>
      </w:r>
      <w:r w:rsidRPr="007D0771">
        <w:t xml:space="preserve"> service, we manage the restoration of your related </w:t>
      </w:r>
      <w:r w:rsidR="00EB2F57">
        <w:t xml:space="preserve">Telstra </w:t>
      </w:r>
      <w:r w:rsidRPr="007D0771">
        <w:t xml:space="preserve">carriage services according to your </w:t>
      </w:r>
      <w:r>
        <w:t>chosen service assurance level for each carriage service.</w:t>
      </w:r>
      <w:r w:rsidRPr="007D0771">
        <w:t xml:space="preserve"> Details can be found in the </w:t>
      </w:r>
      <w:r w:rsidRPr="001947B9">
        <w:t>Standard Restoration and SLA Premium section of Our Customer Terms</w:t>
      </w:r>
      <w:r w:rsidR="00221D84" w:rsidRPr="00221D84">
        <w:t xml:space="preserve"> </w:t>
      </w:r>
      <w:r w:rsidR="00221D84">
        <w:t>or in the terms for your carriage service.</w:t>
      </w:r>
    </w:p>
    <w:p w14:paraId="5C6FB164" w14:textId="77777777" w:rsidR="008A397D" w:rsidRPr="007D0771" w:rsidRDefault="008A397D" w:rsidP="008A397D">
      <w:pPr>
        <w:pStyle w:val="Indent1"/>
      </w:pPr>
      <w:bookmarkStart w:id="51" w:name="_Toc121901399"/>
      <w:bookmarkStart w:id="52" w:name="_Toc169085265"/>
      <w:r w:rsidRPr="007D0771">
        <w:t>When we perform work</w:t>
      </w:r>
      <w:bookmarkEnd w:id="51"/>
      <w:bookmarkEnd w:id="52"/>
    </w:p>
    <w:p w14:paraId="43F5286A" w14:textId="669806BE" w:rsidR="008A397D" w:rsidRPr="007D0771" w:rsidRDefault="008A397D" w:rsidP="008A397D">
      <w:pPr>
        <w:pStyle w:val="Heading2"/>
      </w:pPr>
      <w:r w:rsidRPr="007D0771">
        <w:t xml:space="preserve">Unless otherwise stated, we perform work as part of your </w:t>
      </w:r>
      <w:r w:rsidR="002122F6">
        <w:t>ADANET</w:t>
      </w:r>
      <w:r w:rsidRPr="007D0771">
        <w:t xml:space="preserve"> service (including installation, configuration, site surveys or site audits and equipment services) during business hours. Additional charges apply for work outside business hours</w:t>
      </w:r>
      <w:r>
        <w:t>, which we can confirm on request</w:t>
      </w:r>
      <w:r w:rsidRPr="007D0771">
        <w:t>.</w:t>
      </w:r>
    </w:p>
    <w:p w14:paraId="2F1C313E" w14:textId="77777777" w:rsidR="008A397D" w:rsidRPr="007D0771" w:rsidRDefault="008A397D" w:rsidP="008A397D">
      <w:pPr>
        <w:pStyle w:val="Indent1"/>
      </w:pPr>
      <w:bookmarkStart w:id="53" w:name="_Toc121901400"/>
      <w:bookmarkStart w:id="54" w:name="_Toc169085266"/>
      <w:bookmarkStart w:id="55" w:name="_Toc248569647"/>
      <w:r w:rsidRPr="007D0771">
        <w:t xml:space="preserve">We </w:t>
      </w:r>
      <w:proofErr w:type="gramStart"/>
      <w:r w:rsidRPr="007D0771">
        <w:t>have to</w:t>
      </w:r>
      <w:proofErr w:type="gramEnd"/>
      <w:r w:rsidRPr="007D0771">
        <w:t xml:space="preserve"> approve requests</w:t>
      </w:r>
      <w:bookmarkEnd w:id="53"/>
      <w:bookmarkEnd w:id="54"/>
      <w:r w:rsidRPr="007D0771">
        <w:t xml:space="preserve"> </w:t>
      </w:r>
    </w:p>
    <w:p w14:paraId="6799DCFB" w14:textId="5F8C0B6E" w:rsidR="008A397D" w:rsidRDefault="008A397D" w:rsidP="008A397D">
      <w:pPr>
        <w:pStyle w:val="Heading2"/>
      </w:pPr>
      <w:r w:rsidRPr="007D0771">
        <w:t xml:space="preserve">In this </w:t>
      </w:r>
      <w:r w:rsidR="002122F6">
        <w:t>ADANET</w:t>
      </w:r>
      <w:r w:rsidRPr="007D0771">
        <w:t xml:space="preserve"> section of Our Customer Terms, where it states that you can apply, request, ask, are eligible (or any other similar wording) for a service, feature, functionality, or any other item (“</w:t>
      </w:r>
      <w:r w:rsidRPr="007D0771">
        <w:rPr>
          <w:b/>
        </w:rPr>
        <w:t>Request</w:t>
      </w:r>
      <w:r w:rsidRPr="007D0771">
        <w:t xml:space="preserve">”), we can accept or reject that Request </w:t>
      </w:r>
      <w:r>
        <w:t xml:space="preserve">at </w:t>
      </w:r>
      <w:r w:rsidRPr="007D0771">
        <w:t xml:space="preserve">our </w:t>
      </w:r>
      <w:r>
        <w:t>choice</w:t>
      </w:r>
      <w:r w:rsidRPr="007D0771">
        <w:t>.</w:t>
      </w:r>
    </w:p>
    <w:p w14:paraId="14BF71A3" w14:textId="77777777" w:rsidR="008A397D" w:rsidRPr="007D0771" w:rsidRDefault="008A397D" w:rsidP="008A397D">
      <w:pPr>
        <w:pStyle w:val="Heading1"/>
      </w:pPr>
      <w:bookmarkStart w:id="56" w:name="_Toc121901401"/>
      <w:bookmarkStart w:id="57" w:name="_Toc169085267"/>
      <w:r w:rsidRPr="007D0771">
        <w:t>Additional Services</w:t>
      </w:r>
      <w:bookmarkEnd w:id="56"/>
      <w:bookmarkEnd w:id="57"/>
    </w:p>
    <w:p w14:paraId="0F7735A3" w14:textId="6ED83EE2" w:rsidR="008A397D" w:rsidRDefault="008A397D" w:rsidP="008A397D">
      <w:pPr>
        <w:pStyle w:val="Heading2"/>
      </w:pPr>
      <w:r>
        <w:t>Y</w:t>
      </w:r>
      <w:r w:rsidRPr="007D0771">
        <w:t xml:space="preserve">ou can apply for the following additional services as part of your </w:t>
      </w:r>
      <w:r w:rsidR="002122F6">
        <w:t>ADANET</w:t>
      </w:r>
      <w:r w:rsidRPr="007D0771">
        <w:t xml:space="preserve"> service: </w:t>
      </w:r>
    </w:p>
    <w:p w14:paraId="6B516343" w14:textId="60FC89BF" w:rsidR="008A397D" w:rsidRPr="007D0771" w:rsidRDefault="00BF749D" w:rsidP="0084291C">
      <w:pPr>
        <w:pStyle w:val="SchedH5"/>
        <w:numPr>
          <w:ilvl w:val="2"/>
          <w:numId w:val="10"/>
        </w:numPr>
      </w:pPr>
      <w:r>
        <w:t xml:space="preserve">SD-WAN </w:t>
      </w:r>
      <w:proofErr w:type="gramStart"/>
      <w:r>
        <w:t>Adapt</w:t>
      </w:r>
      <w:r w:rsidR="008A397D">
        <w:t>;</w:t>
      </w:r>
      <w:proofErr w:type="gramEnd"/>
    </w:p>
    <w:p w14:paraId="725EFDF5" w14:textId="1DF0CBDB" w:rsidR="00BF749D" w:rsidRDefault="00ED71BD" w:rsidP="0084291C">
      <w:pPr>
        <w:pStyle w:val="SchedH5"/>
        <w:numPr>
          <w:ilvl w:val="2"/>
          <w:numId w:val="10"/>
        </w:numPr>
      </w:pPr>
      <w:r>
        <w:lastRenderedPageBreak/>
        <w:t>Adapt Assured Meraki</w:t>
      </w:r>
      <w:r w:rsidR="0023252B">
        <w:t xml:space="preserve"> (formerly known as Adapt Assured Meraki (Managed Wi-Fi Cloud</w:t>
      </w:r>
      <w:proofErr w:type="gramStart"/>
      <w:r w:rsidR="0023252B">
        <w:t>)</w:t>
      </w:r>
      <w:r w:rsidR="002E5415">
        <w:t>;</w:t>
      </w:r>
      <w:proofErr w:type="gramEnd"/>
    </w:p>
    <w:p w14:paraId="466F2F1B" w14:textId="18D44C86" w:rsidR="008A397D" w:rsidRDefault="00BF749D" w:rsidP="0084291C">
      <w:pPr>
        <w:pStyle w:val="SchedH5"/>
        <w:numPr>
          <w:ilvl w:val="2"/>
          <w:numId w:val="10"/>
        </w:numPr>
      </w:pPr>
      <w:r>
        <w:t>Rapid Activation</w:t>
      </w:r>
      <w:r w:rsidR="008A397D" w:rsidRPr="007D0771">
        <w:t>;</w:t>
      </w:r>
      <w:r>
        <w:t xml:space="preserve"> and</w:t>
      </w:r>
    </w:p>
    <w:p w14:paraId="714C0AB2" w14:textId="77777777" w:rsidR="00BF749D" w:rsidRDefault="00BF749D" w:rsidP="0084291C">
      <w:pPr>
        <w:pStyle w:val="SchedH5"/>
        <w:numPr>
          <w:ilvl w:val="2"/>
          <w:numId w:val="10"/>
        </w:numPr>
      </w:pPr>
      <w:proofErr w:type="spellStart"/>
      <w:r>
        <w:t>OpenRoaming</w:t>
      </w:r>
      <w:proofErr w:type="spellEnd"/>
      <w:r>
        <w:t>™ with Telstra,</w:t>
      </w:r>
    </w:p>
    <w:p w14:paraId="52EA1377" w14:textId="1CA714E6" w:rsidR="00BF749D" w:rsidRDefault="00A73FD7" w:rsidP="00D27DE6">
      <w:pPr>
        <w:pStyle w:val="SchedH5"/>
        <w:ind w:left="737"/>
      </w:pPr>
      <w:r>
        <w:t>The applicable terms and conditions for these additional services are set out in the clauses below.</w:t>
      </w:r>
      <w:r w:rsidR="00BF749D">
        <w:t xml:space="preserve"> </w:t>
      </w:r>
    </w:p>
    <w:p w14:paraId="11CB50CE" w14:textId="710EAF31" w:rsidR="008A397D" w:rsidRPr="007D0771" w:rsidRDefault="008A397D" w:rsidP="008A397D">
      <w:pPr>
        <w:pStyle w:val="Heading2"/>
      </w:pPr>
      <w:r w:rsidRPr="007D0771">
        <w:t xml:space="preserve">We can confirm whether the above additional services are available with your </w:t>
      </w:r>
      <w:r w:rsidR="002122F6">
        <w:t>ADANET</w:t>
      </w:r>
      <w:r w:rsidRPr="007D0771">
        <w:t xml:space="preserve"> service at the time you apply.</w:t>
      </w:r>
    </w:p>
    <w:p w14:paraId="3FE7AC94" w14:textId="72E19169" w:rsidR="008A397D" w:rsidRDefault="008A397D" w:rsidP="00D27DE6">
      <w:pPr>
        <w:pStyle w:val="Heading1"/>
      </w:pPr>
      <w:bookmarkStart w:id="58" w:name="_Toc121901402"/>
      <w:bookmarkStart w:id="59" w:name="_Toc169085268"/>
      <w:r>
        <w:t>SD</w:t>
      </w:r>
      <w:r w:rsidR="00A73FD7">
        <w:t>-</w:t>
      </w:r>
      <w:r>
        <w:t>WAN</w:t>
      </w:r>
      <w:r w:rsidR="00A73FD7">
        <w:t xml:space="preserve"> Adapt</w:t>
      </w:r>
      <w:r>
        <w:t xml:space="preserve"> service</w:t>
      </w:r>
      <w:bookmarkEnd w:id="58"/>
      <w:bookmarkEnd w:id="59"/>
    </w:p>
    <w:p w14:paraId="2AC146A5" w14:textId="403724A5" w:rsidR="00D70017" w:rsidRDefault="00D70017" w:rsidP="008A397D">
      <w:pPr>
        <w:pStyle w:val="Heading2"/>
      </w:pPr>
      <w:r>
        <w:t>Telstra SD-WAN Adapt supports the following vendor technologies:</w:t>
      </w:r>
    </w:p>
    <w:p w14:paraId="1E859D71" w14:textId="262D684D" w:rsidR="00D70017" w:rsidRDefault="0007793B" w:rsidP="00D70017">
      <w:pPr>
        <w:pStyle w:val="Heading3"/>
      </w:pPr>
      <w:r>
        <w:t>VMware (“</w:t>
      </w:r>
      <w:r w:rsidRPr="00B73465">
        <w:rPr>
          <w:b/>
          <w:bCs/>
        </w:rPr>
        <w:t xml:space="preserve">SD-WAN Adapt </w:t>
      </w:r>
      <w:proofErr w:type="spellStart"/>
      <w:r w:rsidRPr="00B73465">
        <w:rPr>
          <w:b/>
          <w:bCs/>
        </w:rPr>
        <w:t>V</w:t>
      </w:r>
      <w:r w:rsidR="00A73FD7" w:rsidRPr="00B73465">
        <w:rPr>
          <w:b/>
          <w:bCs/>
        </w:rPr>
        <w:t>m</w:t>
      </w:r>
      <w:r w:rsidRPr="00B73465">
        <w:rPr>
          <w:b/>
          <w:bCs/>
        </w:rPr>
        <w:t>ware</w:t>
      </w:r>
      <w:proofErr w:type="spellEnd"/>
      <w:r>
        <w:t>”); and</w:t>
      </w:r>
    </w:p>
    <w:p w14:paraId="2DE05B55" w14:textId="2622F593" w:rsidR="0007793B" w:rsidRDefault="0007793B" w:rsidP="00D70017">
      <w:pPr>
        <w:pStyle w:val="Heading3"/>
      </w:pPr>
      <w:r>
        <w:t>CISCO (“</w:t>
      </w:r>
      <w:r w:rsidRPr="00B73465">
        <w:rPr>
          <w:b/>
          <w:bCs/>
        </w:rPr>
        <w:t>SD-WAN Adapt CISCO</w:t>
      </w:r>
      <w:r>
        <w:t>”</w:t>
      </w:r>
      <w:proofErr w:type="gramStart"/>
      <w:r>
        <w:t>)</w:t>
      </w:r>
      <w:r w:rsidR="004525D6">
        <w:t>;</w:t>
      </w:r>
      <w:proofErr w:type="gramEnd"/>
    </w:p>
    <w:p w14:paraId="2633DF79" w14:textId="40F64C51" w:rsidR="004525D6" w:rsidRDefault="004525D6" w:rsidP="00B73465">
      <w:pPr>
        <w:pStyle w:val="Heading3"/>
        <w:numPr>
          <w:ilvl w:val="0"/>
          <w:numId w:val="0"/>
        </w:numPr>
        <w:ind w:left="1474"/>
      </w:pPr>
      <w:r>
        <w:t xml:space="preserve">(together </w:t>
      </w:r>
      <w:r w:rsidRPr="00B73465">
        <w:rPr>
          <w:b/>
          <w:bCs/>
        </w:rPr>
        <w:t>SD-WAN services</w:t>
      </w:r>
      <w:r>
        <w:t>).</w:t>
      </w:r>
    </w:p>
    <w:p w14:paraId="35D47705" w14:textId="378CAC78" w:rsidR="008A397D" w:rsidRDefault="008A397D" w:rsidP="008A397D">
      <w:pPr>
        <w:pStyle w:val="Heading2"/>
      </w:pPr>
      <w:r>
        <w:t>For SD-WAN services:</w:t>
      </w:r>
    </w:p>
    <w:p w14:paraId="32E6B8B5" w14:textId="367B1154" w:rsidR="008A397D" w:rsidRDefault="009215E5" w:rsidP="008A397D">
      <w:pPr>
        <w:pStyle w:val="Heading3"/>
      </w:pPr>
      <w:r>
        <w:t>t</w:t>
      </w:r>
      <w:r w:rsidR="008A397D">
        <w:t xml:space="preserve">he only </w:t>
      </w:r>
      <w:r w:rsidR="008D496E">
        <w:t xml:space="preserve">network </w:t>
      </w:r>
      <w:r w:rsidR="008A397D">
        <w:t xml:space="preserve">performance reporting feature provided is the online reporting functionality included with the SD-WAN solution provided by the </w:t>
      </w:r>
      <w:proofErr w:type="gramStart"/>
      <w:r w:rsidR="008A397D">
        <w:t>vendor</w:t>
      </w:r>
      <w:r w:rsidR="0090325E">
        <w:t>;</w:t>
      </w:r>
      <w:proofErr w:type="gramEnd"/>
    </w:p>
    <w:p w14:paraId="5848D2F1" w14:textId="200F3389" w:rsidR="008A397D" w:rsidRDefault="009215E5" w:rsidP="008A397D">
      <w:pPr>
        <w:pStyle w:val="Heading3"/>
      </w:pPr>
      <w:r>
        <w:t>w</w:t>
      </w:r>
      <w:r w:rsidR="008A397D">
        <w:t xml:space="preserve">e configure encryption </w:t>
      </w:r>
      <w:proofErr w:type="gramStart"/>
      <w:r w:rsidR="008A397D">
        <w:t>taking into account</w:t>
      </w:r>
      <w:proofErr w:type="gramEnd"/>
      <w:r w:rsidR="008A397D">
        <w:t xml:space="preserve"> your requests, what the technology allows and our legal obligations as a carrier. We may not have access to the decryption keys if they are managed by the </w:t>
      </w:r>
      <w:proofErr w:type="gramStart"/>
      <w:r w:rsidR="008A397D">
        <w:t>vendor</w:t>
      </w:r>
      <w:r w:rsidR="0090325E">
        <w:t>;</w:t>
      </w:r>
      <w:proofErr w:type="gramEnd"/>
    </w:p>
    <w:p w14:paraId="7CD1438F" w14:textId="625B2CD9" w:rsidR="008A397D" w:rsidRDefault="0090325E" w:rsidP="008A397D">
      <w:pPr>
        <w:pStyle w:val="Heading3"/>
      </w:pPr>
      <w:r>
        <w:t>w</w:t>
      </w:r>
      <w:r w:rsidR="008A397D">
        <w:t>e use the vendor’s relevant API protocol to access customer premises equipment to manage security features.</w:t>
      </w:r>
      <w:r w:rsidR="00D71B3C">
        <w:t xml:space="preserve"> This means that </w:t>
      </w:r>
      <w:r w:rsidR="002D1B90">
        <w:t xml:space="preserve">we will not be able to provide you </w:t>
      </w:r>
      <w:r w:rsidR="00840868">
        <w:t>command-line interface (</w:t>
      </w:r>
      <w:r w:rsidR="00CF6489">
        <w:t>CLI</w:t>
      </w:r>
      <w:r w:rsidR="00840868">
        <w:t>)</w:t>
      </w:r>
      <w:r w:rsidR="00CF6489">
        <w:t xml:space="preserve"> </w:t>
      </w:r>
      <w:proofErr w:type="gramStart"/>
      <w:r w:rsidR="00CF6489">
        <w:t>access</w:t>
      </w:r>
      <w:r>
        <w:t>;</w:t>
      </w:r>
      <w:proofErr w:type="gramEnd"/>
    </w:p>
    <w:p w14:paraId="0029077C" w14:textId="5620BC72" w:rsidR="0090325E" w:rsidRDefault="0090325E" w:rsidP="008A397D">
      <w:pPr>
        <w:pStyle w:val="Heading3"/>
      </w:pPr>
      <w:r>
        <w:t xml:space="preserve">you can also connect a third-party Internet link, in which case clause </w:t>
      </w:r>
      <w:r w:rsidR="00A73FD7">
        <w:fldChar w:fldCharType="begin"/>
      </w:r>
      <w:r w:rsidR="00A73FD7">
        <w:instrText xml:space="preserve"> REF _Ref169020163 \r \h </w:instrText>
      </w:r>
      <w:r w:rsidR="00A73FD7">
        <w:fldChar w:fldCharType="separate"/>
      </w:r>
      <w:r w:rsidR="004D3131">
        <w:t>15</w:t>
      </w:r>
      <w:r w:rsidR="00A73FD7">
        <w:fldChar w:fldCharType="end"/>
      </w:r>
      <w:r>
        <w:t>will apply.</w:t>
      </w:r>
    </w:p>
    <w:p w14:paraId="0319C741" w14:textId="77777777" w:rsidR="008A397D" w:rsidRDefault="008A397D" w:rsidP="008A397D">
      <w:pPr>
        <w:pStyle w:val="Heading2"/>
      </w:pPr>
      <w:proofErr w:type="gramStart"/>
      <w:r>
        <w:t>In order for</w:t>
      </w:r>
      <w:proofErr w:type="gramEnd"/>
      <w:r>
        <w:t xml:space="preserve"> us to provide the SD-WAN services to you, you must keep purchasing the following from us at additional charges that we notify to you at the time of your order or renewal:</w:t>
      </w:r>
    </w:p>
    <w:p w14:paraId="7838D05C" w14:textId="52EE5829" w:rsidR="007E2B18" w:rsidRDefault="008A397D" w:rsidP="007E2B18">
      <w:pPr>
        <w:pStyle w:val="Heading3"/>
      </w:pPr>
      <w:r>
        <w:t>vendor maintenance for any equipment that forms part of the SD-W</w:t>
      </w:r>
      <w:r w:rsidR="0018799B">
        <w:t>AN</w:t>
      </w:r>
      <w:r>
        <w:t xml:space="preserve"> solution; and </w:t>
      </w:r>
    </w:p>
    <w:p w14:paraId="06229E16" w14:textId="6BDA662B" w:rsidR="007E2B18" w:rsidRDefault="007E2B18" w:rsidP="00ED71BD">
      <w:pPr>
        <w:pStyle w:val="Heading3"/>
      </w:pPr>
      <w:r>
        <w:t xml:space="preserve">software subscription for any software that forms part of the SD-WAN solution or that we need to manage your SD-WAN service.           </w:t>
      </w:r>
    </w:p>
    <w:p w14:paraId="7466673C" w14:textId="6D29997A" w:rsidR="003108A2" w:rsidRDefault="00895AC7" w:rsidP="00ED71BD">
      <w:pPr>
        <w:pStyle w:val="Heading2"/>
      </w:pPr>
      <w:r>
        <w:lastRenderedPageBreak/>
        <w:t>Hardware maintenance for your SD</w:t>
      </w:r>
      <w:r w:rsidR="00A73FD7">
        <w:t>-</w:t>
      </w:r>
      <w:r>
        <w:t xml:space="preserve">WAN service is dependent on the </w:t>
      </w:r>
      <w:r w:rsidRPr="00895AC7">
        <w:t xml:space="preserve">access availability to your site </w:t>
      </w:r>
      <w:r w:rsidR="00A276E3">
        <w:t xml:space="preserve">and </w:t>
      </w:r>
      <w:r w:rsidRPr="00895AC7">
        <w:t>any associated vendor related dependency</w:t>
      </w:r>
      <w:r w:rsidR="008607E0">
        <w:t xml:space="preserve">. </w:t>
      </w:r>
      <w:r w:rsidR="00A276E3">
        <w:t xml:space="preserve">This may impact Telstra’s ability to meet restoration targets </w:t>
      </w:r>
    </w:p>
    <w:p w14:paraId="139906A6" w14:textId="2D9B0FB5" w:rsidR="003108A2" w:rsidRDefault="000E556B" w:rsidP="00867631">
      <w:pPr>
        <w:pStyle w:val="Heading2"/>
      </w:pPr>
      <w:r>
        <w:t xml:space="preserve">Hardware, software license and maintenance charges are specified in </w:t>
      </w:r>
      <w:r w:rsidR="00410364">
        <w:t xml:space="preserve">your </w:t>
      </w:r>
      <w:r>
        <w:t xml:space="preserve">quote </w:t>
      </w:r>
      <w:r w:rsidR="00410364">
        <w:t>from</w:t>
      </w:r>
      <w:r>
        <w:t xml:space="preserve"> Telstra</w:t>
      </w:r>
      <w:r w:rsidR="00410364">
        <w:t xml:space="preserve"> and are subject to change based on vendor price updates</w:t>
      </w:r>
    </w:p>
    <w:p w14:paraId="3C96379A" w14:textId="213CDE58" w:rsidR="006D7536" w:rsidRDefault="006541C9">
      <w:pPr>
        <w:pStyle w:val="Heading2"/>
      </w:pPr>
      <w:r>
        <w:t xml:space="preserve">Telstra will </w:t>
      </w:r>
      <w:r w:rsidR="005C65DA">
        <w:t xml:space="preserve">be </w:t>
      </w:r>
      <w:r w:rsidR="00FE3AB2">
        <w:t>upd</w:t>
      </w:r>
      <w:r w:rsidR="00306458">
        <w:t xml:space="preserve">ating </w:t>
      </w:r>
      <w:r w:rsidR="003C6EC8">
        <w:t>the SD-WAN platform</w:t>
      </w:r>
      <w:r w:rsidR="00ED5091">
        <w:t xml:space="preserve"> </w:t>
      </w:r>
      <w:r w:rsidR="003C6EC8">
        <w:t xml:space="preserve">and devices </w:t>
      </w:r>
      <w:r w:rsidR="00ED5091">
        <w:t xml:space="preserve">at our discretion </w:t>
      </w:r>
      <w:r w:rsidR="003C6EC8">
        <w:t xml:space="preserve">as new software versions are released by the vendor.  </w:t>
      </w:r>
      <w:r w:rsidR="00FE451D">
        <w:t xml:space="preserve">This </w:t>
      </w:r>
      <w:r w:rsidR="00842502">
        <w:t>may cause a disruption to your network services</w:t>
      </w:r>
      <w:r w:rsidR="006E60C1">
        <w:t xml:space="preserve"> which you will be notified of </w:t>
      </w:r>
      <w:r w:rsidR="00ED5091">
        <w:t>in advance</w:t>
      </w:r>
      <w:r w:rsidR="00FC4F5C">
        <w:t>.</w:t>
      </w:r>
    </w:p>
    <w:p w14:paraId="061E6D42" w14:textId="3B2477D3" w:rsidR="008A397D" w:rsidRDefault="00AE1BE8" w:rsidP="00D27DE6">
      <w:pPr>
        <w:pStyle w:val="Heading1"/>
      </w:pPr>
      <w:bookmarkStart w:id="60" w:name="_Toc275421728"/>
      <w:bookmarkStart w:id="61" w:name="_Toc275421856"/>
      <w:bookmarkStart w:id="62" w:name="_Toc276653230"/>
      <w:bookmarkStart w:id="63" w:name="_Toc276990257"/>
      <w:bookmarkStart w:id="64" w:name="_Toc277077199"/>
      <w:bookmarkStart w:id="65" w:name="_Toc104452591"/>
      <w:bookmarkStart w:id="66" w:name="_Toc121901403"/>
      <w:bookmarkStart w:id="67" w:name="_Toc169085269"/>
      <w:bookmarkEnd w:id="60"/>
      <w:bookmarkEnd w:id="61"/>
      <w:bookmarkEnd w:id="62"/>
      <w:bookmarkEnd w:id="63"/>
      <w:bookmarkEnd w:id="64"/>
      <w:bookmarkEnd w:id="65"/>
      <w:r>
        <w:t>Adapt Assured Meraki</w:t>
      </w:r>
      <w:r w:rsidR="00292880">
        <w:t xml:space="preserve"> </w:t>
      </w:r>
      <w:bookmarkEnd w:id="66"/>
      <w:bookmarkEnd w:id="67"/>
    </w:p>
    <w:p w14:paraId="5852432F" w14:textId="32AB03E0" w:rsidR="008A397D" w:rsidRDefault="00ED71BD" w:rsidP="00953226">
      <w:pPr>
        <w:pStyle w:val="Heading2"/>
      </w:pPr>
      <w:r>
        <w:t>Adapt Assured Meraki</w:t>
      </w:r>
      <w:r w:rsidR="008A397D">
        <w:t xml:space="preserve"> aims to deliver fast deployment of Wi-Fi access points</w:t>
      </w:r>
      <w:r w:rsidR="00DC7D84">
        <w:t xml:space="preserve"> and/ or SD-WAN</w:t>
      </w:r>
      <w:r w:rsidR="008A397D">
        <w:t xml:space="preserve"> and gives you analytics information</w:t>
      </w:r>
      <w:r w:rsidR="00DC7D84">
        <w:t xml:space="preserve"> about your network</w:t>
      </w:r>
      <w:r w:rsidR="008A397D">
        <w:t>. You can use the service to let your customers or end users access the Internet on your premises and to understand their behaviours</w:t>
      </w:r>
      <w:r w:rsidR="00DC7D84">
        <w:t>, or to connect parts of your network</w:t>
      </w:r>
      <w:r w:rsidR="00BF77D6">
        <w:t>.</w:t>
      </w:r>
      <w:bookmarkStart w:id="68" w:name="_Toc104452592"/>
      <w:bookmarkEnd w:id="68"/>
    </w:p>
    <w:p w14:paraId="66E8437B" w14:textId="51496B0A" w:rsidR="008A397D" w:rsidRDefault="008A397D" w:rsidP="00953226">
      <w:pPr>
        <w:pStyle w:val="Heading2"/>
      </w:pPr>
      <w:r>
        <w:t xml:space="preserve">It includes some or </w:t>
      </w:r>
      <w:proofErr w:type="gramStart"/>
      <w:r>
        <w:t>all of</w:t>
      </w:r>
      <w:proofErr w:type="gramEnd"/>
      <w:r>
        <w:t xml:space="preserve"> the following (depending on what you request):</w:t>
      </w:r>
      <w:bookmarkStart w:id="69" w:name="_Toc104452593"/>
      <w:bookmarkEnd w:id="69"/>
    </w:p>
    <w:p w14:paraId="7771A49D" w14:textId="31B9FE9C" w:rsidR="008A397D" w:rsidRDefault="008A397D" w:rsidP="00953226">
      <w:pPr>
        <w:pStyle w:val="Heading3"/>
      </w:pPr>
      <w:r w:rsidRPr="00E26367">
        <w:t>access points</w:t>
      </w:r>
      <w:r>
        <w:t xml:space="preserve"> – each access point supports a certain number of </w:t>
      </w:r>
      <w:proofErr w:type="gramStart"/>
      <w:r>
        <w:t>users;</w:t>
      </w:r>
      <w:bookmarkStart w:id="70" w:name="_Toc104452594"/>
      <w:bookmarkEnd w:id="70"/>
      <w:proofErr w:type="gramEnd"/>
    </w:p>
    <w:p w14:paraId="5DC5208E" w14:textId="14C8FC2C" w:rsidR="008A397D" w:rsidRDefault="008A397D" w:rsidP="00953226">
      <w:pPr>
        <w:pStyle w:val="Heading3"/>
      </w:pPr>
      <w:r w:rsidRPr="00E26367">
        <w:t>switches</w:t>
      </w:r>
      <w:r>
        <w:t xml:space="preserve"> – provides device connectivity and gives application </w:t>
      </w:r>
      <w:proofErr w:type="gramStart"/>
      <w:r>
        <w:t>visibility;</w:t>
      </w:r>
      <w:bookmarkStart w:id="71" w:name="_Toc104452595"/>
      <w:bookmarkEnd w:id="71"/>
      <w:proofErr w:type="gramEnd"/>
    </w:p>
    <w:p w14:paraId="2703486A" w14:textId="599BD718" w:rsidR="0046436E" w:rsidRDefault="008A397D" w:rsidP="00953226">
      <w:pPr>
        <w:pStyle w:val="Heading3"/>
      </w:pPr>
      <w:r w:rsidRPr="00E26367">
        <w:t>security appliances</w:t>
      </w:r>
      <w:r w:rsidR="00162C84">
        <w:t xml:space="preserve"> which</w:t>
      </w:r>
      <w:r w:rsidR="0046436E">
        <w:t>:</w:t>
      </w:r>
    </w:p>
    <w:p w14:paraId="52F42DB7" w14:textId="2C695592" w:rsidR="0046436E" w:rsidRDefault="008A397D" w:rsidP="0046436E">
      <w:pPr>
        <w:pStyle w:val="Heading4"/>
      </w:pPr>
      <w:r>
        <w:t>block content at a specific level;</w:t>
      </w:r>
      <w:bookmarkStart w:id="72" w:name="_Toc104452596"/>
      <w:bookmarkEnd w:id="72"/>
      <w:r w:rsidR="00DC7D84">
        <w:t xml:space="preserve"> </w:t>
      </w:r>
      <w:r w:rsidR="00A34EDB">
        <w:t>and/</w:t>
      </w:r>
      <w:r w:rsidR="00E35C08">
        <w:t>o</w:t>
      </w:r>
      <w:r w:rsidR="00A34EDB">
        <w:t>r</w:t>
      </w:r>
    </w:p>
    <w:p w14:paraId="57732F00" w14:textId="77777777" w:rsidR="00E35C08" w:rsidRDefault="00DC7D84" w:rsidP="00E35C08">
      <w:pPr>
        <w:pStyle w:val="Heading4"/>
      </w:pPr>
      <w:r>
        <w:t>enable SD-WAN</w:t>
      </w:r>
      <w:r w:rsidR="00A34EDB">
        <w:t xml:space="preserve"> (</w:t>
      </w:r>
      <w:r>
        <w:t>with the appro</w:t>
      </w:r>
      <w:r w:rsidR="000F07FD">
        <w:t>priate licences</w:t>
      </w:r>
      <w:proofErr w:type="gramStart"/>
      <w:r w:rsidR="00A34EDB">
        <w:t>)</w:t>
      </w:r>
      <w:r w:rsidR="00DE6761">
        <w:t>;</w:t>
      </w:r>
      <w:proofErr w:type="gramEnd"/>
      <w:r w:rsidR="00BB6675">
        <w:t xml:space="preserve"> </w:t>
      </w:r>
    </w:p>
    <w:p w14:paraId="3E5BC59D" w14:textId="154A5E83" w:rsidR="006647C9" w:rsidRDefault="006647C9" w:rsidP="006647C9">
      <w:pPr>
        <w:pStyle w:val="Heading3"/>
      </w:pPr>
      <w:r>
        <w:t>t</w:t>
      </w:r>
      <w:r w:rsidR="00BB6675">
        <w:t>eleworker gateways</w:t>
      </w:r>
      <w:r>
        <w:t xml:space="preserve"> or </w:t>
      </w:r>
      <w:r w:rsidR="00182CDB">
        <w:t>Virtual MXs</w:t>
      </w:r>
      <w:r w:rsidR="00DA46B1">
        <w:t xml:space="preserve"> </w:t>
      </w:r>
    </w:p>
    <w:p w14:paraId="13C316C0" w14:textId="37FEA063" w:rsidR="008A397D" w:rsidRDefault="008A397D" w:rsidP="00953226">
      <w:pPr>
        <w:pStyle w:val="Heading3"/>
      </w:pPr>
      <w:r w:rsidRPr="001611C8">
        <w:t>accessories</w:t>
      </w:r>
      <w:r>
        <w:t xml:space="preserve"> – a</w:t>
      </w:r>
      <w:r w:rsidRPr="00C920D1">
        <w:t xml:space="preserve">dditional hardware </w:t>
      </w:r>
      <w:r>
        <w:t xml:space="preserve">that </w:t>
      </w:r>
      <w:r w:rsidR="00A34EDB">
        <w:t xml:space="preserve">complements </w:t>
      </w:r>
      <w:r w:rsidRPr="00C920D1">
        <w:t xml:space="preserve">your </w:t>
      </w:r>
      <w:r>
        <w:t>switches and security appliances</w:t>
      </w:r>
      <w:r w:rsidRPr="00C920D1">
        <w:t>, including uplinks and interface modules</w:t>
      </w:r>
      <w:r>
        <w:t>; and</w:t>
      </w:r>
      <w:bookmarkStart w:id="73" w:name="_Toc104452597"/>
      <w:bookmarkEnd w:id="73"/>
    </w:p>
    <w:p w14:paraId="3E4C7E1F" w14:textId="1CF14454" w:rsidR="008A397D" w:rsidRDefault="008A397D" w:rsidP="00953226">
      <w:pPr>
        <w:pStyle w:val="Heading3"/>
      </w:pPr>
      <w:r w:rsidRPr="001710E9">
        <w:t xml:space="preserve">a </w:t>
      </w:r>
      <w:proofErr w:type="gramStart"/>
      <w:r w:rsidRPr="001710E9">
        <w:t>cloud based</w:t>
      </w:r>
      <w:proofErr w:type="gramEnd"/>
      <w:r w:rsidRPr="001710E9">
        <w:t xml:space="preserve"> </w:t>
      </w:r>
      <w:r>
        <w:t xml:space="preserve">dashboard – delivers reporting and analytics information. It provides a centralised view of your </w:t>
      </w:r>
      <w:r w:rsidR="00ED71BD">
        <w:t>Adapt Assured Meraki</w:t>
      </w:r>
      <w:r>
        <w:t xml:space="preserve"> devices and analytics information on your customers and end users. This information could include their length of stay, applications </w:t>
      </w:r>
      <w:proofErr w:type="gramStart"/>
      <w:r>
        <w:t>used</w:t>
      </w:r>
      <w:proofErr w:type="gramEnd"/>
      <w:r>
        <w:t xml:space="preserve"> and sites visited.</w:t>
      </w:r>
      <w:bookmarkStart w:id="74" w:name="_Toc104452598"/>
      <w:bookmarkEnd w:id="74"/>
    </w:p>
    <w:p w14:paraId="178F31D9" w14:textId="492E2732" w:rsidR="008A397D" w:rsidRDefault="008A397D" w:rsidP="00953226">
      <w:pPr>
        <w:pStyle w:val="Heading2"/>
      </w:pPr>
      <w:r>
        <w:t xml:space="preserve">In relation to </w:t>
      </w:r>
      <w:r w:rsidR="00ED71BD">
        <w:t>Adapt Assured Meraki</w:t>
      </w:r>
      <w:r>
        <w:t xml:space="preserve">, you must </w:t>
      </w:r>
      <w:r w:rsidR="00ED71BD">
        <w:t>always ensure that</w:t>
      </w:r>
      <w:r>
        <w:t>:</w:t>
      </w:r>
      <w:bookmarkStart w:id="75" w:name="_Toc104452599"/>
      <w:bookmarkEnd w:id="75"/>
    </w:p>
    <w:p w14:paraId="6B78095A" w14:textId="0AA27E36" w:rsidR="008A397D" w:rsidRDefault="008A397D" w:rsidP="00953226">
      <w:pPr>
        <w:pStyle w:val="Heading3"/>
      </w:pPr>
      <w:r>
        <w:t xml:space="preserve">you have a compatible Telstra Internet service for use with </w:t>
      </w:r>
      <w:r w:rsidR="00ED71BD">
        <w:t xml:space="preserve">Adapt Assured </w:t>
      </w:r>
      <w:proofErr w:type="gramStart"/>
      <w:r w:rsidR="00ED71BD">
        <w:t>Meraki</w:t>
      </w:r>
      <w:r>
        <w:t>;</w:t>
      </w:r>
      <w:bookmarkStart w:id="76" w:name="_Toc104452600"/>
      <w:bookmarkEnd w:id="76"/>
      <w:proofErr w:type="gramEnd"/>
    </w:p>
    <w:p w14:paraId="770BB262" w14:textId="75AA3C49" w:rsidR="008A397D" w:rsidRDefault="008A397D" w:rsidP="00953226">
      <w:pPr>
        <w:pStyle w:val="Heading3"/>
      </w:pPr>
      <w:r>
        <w:t>your sites meet our requirements, including our requirements from time to time on power, cabling and rack space; and</w:t>
      </w:r>
      <w:bookmarkStart w:id="77" w:name="_Toc104452601"/>
      <w:bookmarkEnd w:id="77"/>
    </w:p>
    <w:p w14:paraId="16C76100" w14:textId="35F874EA" w:rsidR="008A397D" w:rsidRDefault="008A397D" w:rsidP="00953226">
      <w:pPr>
        <w:pStyle w:val="Heading3"/>
      </w:pPr>
      <w:r>
        <w:t xml:space="preserve">we </w:t>
      </w:r>
      <w:r w:rsidR="00E833F4">
        <w:t xml:space="preserve">assure </w:t>
      </w:r>
      <w:r>
        <w:t xml:space="preserve">your switches at the site for connection of your access </w:t>
      </w:r>
      <w:proofErr w:type="gramStart"/>
      <w:r>
        <w:t>points;</w:t>
      </w:r>
      <w:bookmarkStart w:id="78" w:name="_Toc104452602"/>
      <w:bookmarkEnd w:id="78"/>
      <w:proofErr w:type="gramEnd"/>
    </w:p>
    <w:p w14:paraId="17A9FDEA" w14:textId="73BC6C1F" w:rsidR="0090325E" w:rsidRDefault="00266B98" w:rsidP="00E500A4">
      <w:pPr>
        <w:pStyle w:val="Heading2"/>
      </w:pPr>
      <w:r>
        <w:lastRenderedPageBreak/>
        <w:t>You can also connect a third-party Internet link in relation to your Adapt Assured Meraki</w:t>
      </w:r>
      <w:r w:rsidR="00637330">
        <w:t>,</w:t>
      </w:r>
      <w:r>
        <w:t xml:space="preserve"> in which case clause </w:t>
      </w:r>
      <w:r w:rsidR="00A73FD7">
        <w:fldChar w:fldCharType="begin"/>
      </w:r>
      <w:r w:rsidR="00A73FD7">
        <w:instrText xml:space="preserve"> REF _Ref169020216 \r \h </w:instrText>
      </w:r>
      <w:r w:rsidR="00A73FD7">
        <w:fldChar w:fldCharType="separate"/>
      </w:r>
      <w:r w:rsidR="004D3131">
        <w:t>15</w:t>
      </w:r>
      <w:r w:rsidR="00A73FD7">
        <w:fldChar w:fldCharType="end"/>
      </w:r>
      <w:r>
        <w:t xml:space="preserve"> will apply.</w:t>
      </w:r>
    </w:p>
    <w:p w14:paraId="79E0F92A" w14:textId="1AB8A653" w:rsidR="008A397D" w:rsidRDefault="008A397D" w:rsidP="00953226">
      <w:pPr>
        <w:pStyle w:val="Heading2"/>
      </w:pPr>
      <w:r>
        <w:t xml:space="preserve">You may need to obtain a site survey before we can provide you with </w:t>
      </w:r>
      <w:r w:rsidR="00ED71BD">
        <w:t>Adapt Assured Meraki</w:t>
      </w:r>
      <w:r>
        <w:t xml:space="preserve"> – see clause</w:t>
      </w:r>
      <w:r w:rsidR="00A73FD7">
        <w:t xml:space="preserve"> </w:t>
      </w:r>
      <w:r w:rsidR="00A73FD7">
        <w:fldChar w:fldCharType="begin"/>
      </w:r>
      <w:r w:rsidR="00A73FD7">
        <w:instrText xml:space="preserve"> REF _Ref169020258 \r \h </w:instrText>
      </w:r>
      <w:r w:rsidR="00A73FD7">
        <w:fldChar w:fldCharType="separate"/>
      </w:r>
      <w:r w:rsidR="004D3131">
        <w:t>14.3</w:t>
      </w:r>
      <w:r w:rsidR="00A73FD7">
        <w:fldChar w:fldCharType="end"/>
      </w:r>
      <w:r w:rsidR="00A73FD7">
        <w:t>.</w:t>
      </w:r>
      <w:r>
        <w:t xml:space="preserve"> </w:t>
      </w:r>
      <w:bookmarkStart w:id="79" w:name="_Toc104452603"/>
      <w:bookmarkEnd w:id="79"/>
    </w:p>
    <w:p w14:paraId="46C3BAFE" w14:textId="4547176A" w:rsidR="008A397D" w:rsidRDefault="008A397D" w:rsidP="00953226">
      <w:pPr>
        <w:pStyle w:val="Heading2"/>
      </w:pPr>
      <w:r>
        <w:t xml:space="preserve">We may deliver feature updates or enhancements via the cloud to your </w:t>
      </w:r>
      <w:r w:rsidR="00ED71BD">
        <w:t>Adapt Assured Meraki</w:t>
      </w:r>
      <w:r>
        <w:t xml:space="preserve"> devices. When this happens, there may be a short outage to your </w:t>
      </w:r>
      <w:r w:rsidR="00ED71BD">
        <w:t>Adapt Assured Meraki</w:t>
      </w:r>
      <w:r>
        <w:t xml:space="preserve"> service. </w:t>
      </w:r>
      <w:bookmarkStart w:id="80" w:name="_Toc104452604"/>
      <w:bookmarkEnd w:id="80"/>
    </w:p>
    <w:p w14:paraId="5DE96A21" w14:textId="5AB568F9" w:rsidR="008A397D" w:rsidRDefault="008A397D" w:rsidP="00953226">
      <w:pPr>
        <w:pStyle w:val="Heading2"/>
      </w:pPr>
      <w:r>
        <w:t xml:space="preserve">In relation to your obligations under clause </w:t>
      </w:r>
      <w:r>
        <w:rPr>
          <w:rFonts w:ascii="Arial" w:hAnsi="Arial"/>
          <w:b/>
          <w:sz w:val="28"/>
          <w:szCs w:val="32"/>
        </w:rPr>
        <w:fldChar w:fldCharType="begin"/>
      </w:r>
      <w:r>
        <w:instrText xml:space="preserve"> REF _Ref414960510 \r \h </w:instrText>
      </w:r>
      <w:r>
        <w:rPr>
          <w:rFonts w:ascii="Arial" w:hAnsi="Arial"/>
          <w:b/>
          <w:sz w:val="28"/>
          <w:szCs w:val="32"/>
        </w:rPr>
      </w:r>
      <w:r>
        <w:rPr>
          <w:rFonts w:ascii="Arial" w:hAnsi="Arial"/>
          <w:b/>
          <w:sz w:val="28"/>
          <w:szCs w:val="32"/>
        </w:rPr>
        <w:fldChar w:fldCharType="separate"/>
      </w:r>
      <w:r w:rsidR="004D3131">
        <w:t>10.6</w:t>
      </w:r>
      <w:r>
        <w:rPr>
          <w:rFonts w:ascii="Arial" w:hAnsi="Arial"/>
          <w:b/>
          <w:sz w:val="28"/>
          <w:szCs w:val="32"/>
        </w:rPr>
        <w:fldChar w:fldCharType="end"/>
      </w:r>
      <w:r>
        <w:t xml:space="preserve"> to comply with the </w:t>
      </w:r>
      <w:r w:rsidRPr="00B868EC">
        <w:t>licence terms</w:t>
      </w:r>
      <w:r>
        <w:t xml:space="preserve"> for your </w:t>
      </w:r>
      <w:r w:rsidR="00ED71BD">
        <w:t>Adapt Assured Meraki</w:t>
      </w:r>
      <w:r>
        <w:t xml:space="preserve"> service, the most recent terms are set out on </w:t>
      </w:r>
      <w:hyperlink r:id="rId17" w:history="1">
        <w:r w:rsidRPr="00327F82">
          <w:rPr>
            <w:rStyle w:val="Hyperlink"/>
          </w:rPr>
          <w:t>https://meraki.cisco.com/</w:t>
        </w:r>
      </w:hyperlink>
      <w:r>
        <w:t xml:space="preserve"> (as updated from time to time)</w:t>
      </w:r>
      <w:r w:rsidRPr="00B868EC">
        <w:t>.</w:t>
      </w:r>
      <w:bookmarkStart w:id="81" w:name="_Toc104452605"/>
      <w:bookmarkEnd w:id="81"/>
    </w:p>
    <w:p w14:paraId="64077C15" w14:textId="53FF6DB2" w:rsidR="0084291C" w:rsidRPr="00817262" w:rsidRDefault="0084291C" w:rsidP="00D27DE6">
      <w:pPr>
        <w:pStyle w:val="Heading1"/>
      </w:pPr>
      <w:bookmarkStart w:id="82" w:name="_Toc169085270"/>
      <w:r w:rsidRPr="00817262">
        <w:t>Rapid Activation</w:t>
      </w:r>
      <w:bookmarkStart w:id="83" w:name="_Toc104452608"/>
      <w:bookmarkEnd w:id="82"/>
      <w:bookmarkEnd w:id="83"/>
    </w:p>
    <w:p w14:paraId="5EEB9E0A" w14:textId="6AD26AEC" w:rsidR="00867C73" w:rsidRPr="00601561" w:rsidRDefault="00867C73" w:rsidP="000F6864">
      <w:pPr>
        <w:pStyle w:val="Heading2"/>
      </w:pPr>
      <w:bookmarkStart w:id="84" w:name="_Toc104452606"/>
      <w:bookmarkStart w:id="85" w:name="_Toc104452607"/>
      <w:bookmarkStart w:id="86" w:name="_Ref134443355"/>
      <w:bookmarkStart w:id="87" w:name="_Ref74147333"/>
      <w:bookmarkEnd w:id="84"/>
      <w:bookmarkEnd w:id="85"/>
      <w:r w:rsidRPr="00601561">
        <w:rPr>
          <w:bCs w:val="0"/>
        </w:rPr>
        <w:t xml:space="preserve">Rapid </w:t>
      </w:r>
      <w:r w:rsidR="002B6F8C" w:rsidRPr="00601561">
        <w:rPr>
          <w:bCs w:val="0"/>
        </w:rPr>
        <w:t xml:space="preserve">activation </w:t>
      </w:r>
      <w:r w:rsidRPr="00601561">
        <w:rPr>
          <w:bCs w:val="0"/>
        </w:rPr>
        <w:t xml:space="preserve">is available on compatible devices and will provide each compatible device with </w:t>
      </w:r>
      <w:r w:rsidRPr="00601561">
        <w:t>a</w:t>
      </w:r>
      <w:bookmarkStart w:id="88" w:name="_Toc104452609"/>
      <w:bookmarkEnd w:id="88"/>
      <w:r w:rsidRPr="00601561">
        <w:t xml:space="preserve"> temporary primary mobile connection </w:t>
      </w:r>
      <w:bookmarkStart w:id="89" w:name="_Toc104452610"/>
      <w:bookmarkStart w:id="90" w:name="_Ref74131211"/>
      <w:bookmarkEnd w:id="89"/>
      <w:r w:rsidR="003C3B6F" w:rsidRPr="00601561">
        <w:t>(</w:t>
      </w:r>
      <w:r w:rsidR="003C3B6F" w:rsidRPr="00601561">
        <w:rPr>
          <w:b/>
          <w:bCs w:val="0"/>
        </w:rPr>
        <w:t>Mobile Connection</w:t>
      </w:r>
      <w:r w:rsidR="003C3B6F" w:rsidRPr="00601561">
        <w:t xml:space="preserve">) </w:t>
      </w:r>
      <w:r w:rsidRPr="00601561">
        <w:t>until your Telstra fixed carriage primary connection</w:t>
      </w:r>
      <w:r w:rsidR="00062932" w:rsidRPr="00601561">
        <w:t xml:space="preserve"> (being BIP Adapt, TID Adapt or T-Biz Broadband)</w:t>
      </w:r>
      <w:r w:rsidRPr="00601561">
        <w:t xml:space="preserve"> is ready to be switched on </w:t>
      </w:r>
      <w:bookmarkEnd w:id="90"/>
      <w:r w:rsidRPr="00601561">
        <w:t>(</w:t>
      </w:r>
      <w:r w:rsidRPr="00601561">
        <w:rPr>
          <w:b/>
        </w:rPr>
        <w:t>Rapid Activation</w:t>
      </w:r>
      <w:r w:rsidRPr="00601561">
        <w:t xml:space="preserve">). </w:t>
      </w:r>
      <w:bookmarkStart w:id="91" w:name="_Toc104452611"/>
      <w:bookmarkEnd w:id="91"/>
    </w:p>
    <w:p w14:paraId="7A624267" w14:textId="2CA480B5" w:rsidR="00D11F09" w:rsidRPr="00601561" w:rsidRDefault="00707600" w:rsidP="0084291C">
      <w:pPr>
        <w:pStyle w:val="Heading2"/>
      </w:pPr>
      <w:bookmarkStart w:id="92" w:name="_Ref135039745"/>
      <w:r w:rsidRPr="00601561">
        <w:t xml:space="preserve">Subject to clause </w:t>
      </w:r>
      <w:r w:rsidRPr="00601561">
        <w:fldChar w:fldCharType="begin"/>
      </w:r>
      <w:r w:rsidRPr="00601561">
        <w:instrText xml:space="preserve"> REF _Ref135040276 \r \h </w:instrText>
      </w:r>
      <w:r w:rsidR="004D0BC9" w:rsidRPr="00601561">
        <w:instrText xml:space="preserve"> \* MERGEFORMAT </w:instrText>
      </w:r>
      <w:r w:rsidRPr="00601561">
        <w:fldChar w:fldCharType="separate"/>
      </w:r>
      <w:r w:rsidR="004D3131">
        <w:t>6.4</w:t>
      </w:r>
      <w:r w:rsidRPr="00601561">
        <w:fldChar w:fldCharType="end"/>
      </w:r>
      <w:r w:rsidR="00334F2D" w:rsidRPr="00601561">
        <w:t>, y</w:t>
      </w:r>
      <w:r w:rsidR="00D04A1C" w:rsidRPr="00601561">
        <w:t xml:space="preserve">ou can request </w:t>
      </w:r>
      <w:r w:rsidR="002B6F8C" w:rsidRPr="00601561">
        <w:t>R</w:t>
      </w:r>
      <w:r w:rsidR="00D04A1C" w:rsidRPr="00601561">
        <w:t xml:space="preserve">apid </w:t>
      </w:r>
      <w:r w:rsidR="002B6F8C" w:rsidRPr="00601561">
        <w:t>A</w:t>
      </w:r>
      <w:r w:rsidR="00D04A1C" w:rsidRPr="00601561">
        <w:t xml:space="preserve">ctivation </w:t>
      </w:r>
      <w:r w:rsidR="008A2DBC" w:rsidRPr="00601561">
        <w:t xml:space="preserve">as an optional add-on </w:t>
      </w:r>
      <w:r w:rsidR="00D04A1C" w:rsidRPr="00601561">
        <w:t>for your Telstra managed SDWAN service</w:t>
      </w:r>
      <w:r w:rsidR="00AC03AD" w:rsidRPr="00601561">
        <w:t xml:space="preserve"> if</w:t>
      </w:r>
      <w:r w:rsidR="00D11F09" w:rsidRPr="00601561">
        <w:t>:</w:t>
      </w:r>
      <w:bookmarkEnd w:id="86"/>
      <w:bookmarkEnd w:id="92"/>
    </w:p>
    <w:p w14:paraId="417C3786" w14:textId="763C37D5" w:rsidR="007B4C37" w:rsidRPr="00601561" w:rsidRDefault="00D11F09" w:rsidP="00D11F09">
      <w:pPr>
        <w:pStyle w:val="Heading3"/>
      </w:pPr>
      <w:r w:rsidRPr="00601561">
        <w:t xml:space="preserve">Telstra has notified you that there will be a substantial </w:t>
      </w:r>
      <w:r w:rsidR="00B44B1C" w:rsidRPr="00601561">
        <w:t xml:space="preserve">delay in the </w:t>
      </w:r>
      <w:r w:rsidR="00F13621" w:rsidRPr="00601561">
        <w:t xml:space="preserve">activation of your </w:t>
      </w:r>
      <w:r w:rsidR="00B44B1C" w:rsidRPr="00601561">
        <w:t xml:space="preserve">fixed carriage primary </w:t>
      </w:r>
      <w:r w:rsidR="007B4C37" w:rsidRPr="00601561">
        <w:t>service</w:t>
      </w:r>
      <w:r w:rsidR="0073516E" w:rsidRPr="00601561">
        <w:t xml:space="preserve"> (</w:t>
      </w:r>
      <w:r w:rsidR="0073516E" w:rsidRPr="00601561">
        <w:rPr>
          <w:b/>
          <w:bCs/>
        </w:rPr>
        <w:t>Substantial Delay</w:t>
      </w:r>
      <w:r w:rsidR="0073516E" w:rsidRPr="00601561">
        <w:t>)</w:t>
      </w:r>
      <w:r w:rsidR="007B4C37" w:rsidRPr="00601561">
        <w:t>; or</w:t>
      </w:r>
    </w:p>
    <w:p w14:paraId="7CC12F5B" w14:textId="77777777" w:rsidR="00FA34D1" w:rsidRPr="00601561" w:rsidRDefault="00F13621" w:rsidP="009A6F21">
      <w:pPr>
        <w:pStyle w:val="Heading3"/>
      </w:pPr>
      <w:r w:rsidRPr="00601561">
        <w:t xml:space="preserve">a </w:t>
      </w:r>
      <w:r w:rsidR="00B10DDD" w:rsidRPr="00601561">
        <w:t>S</w:t>
      </w:r>
      <w:r w:rsidR="0073516E" w:rsidRPr="00601561">
        <w:t xml:space="preserve">ubstantial </w:t>
      </w:r>
      <w:r w:rsidR="00B10DDD" w:rsidRPr="00601561">
        <w:t>D</w:t>
      </w:r>
      <w:r w:rsidR="0073516E" w:rsidRPr="00601561">
        <w:t xml:space="preserve">elay </w:t>
      </w:r>
      <w:r w:rsidR="00B10DDD" w:rsidRPr="00601561">
        <w:t xml:space="preserve">in the activation of your fixed carriage primary service </w:t>
      </w:r>
      <w:r w:rsidRPr="00601561">
        <w:t xml:space="preserve">is identified as a result of a </w:t>
      </w:r>
      <w:r w:rsidR="0073516E" w:rsidRPr="00601561">
        <w:t>cellular service qualification assessment (</w:t>
      </w:r>
      <w:r w:rsidR="0073516E" w:rsidRPr="00601561">
        <w:rPr>
          <w:b/>
          <w:bCs/>
        </w:rPr>
        <w:t>CSQ Assessment</w:t>
      </w:r>
      <w:proofErr w:type="gramStart"/>
      <w:r w:rsidR="0073516E" w:rsidRPr="00601561">
        <w:t>)</w:t>
      </w:r>
      <w:r w:rsidR="003E3087" w:rsidRPr="00601561">
        <w:t>;</w:t>
      </w:r>
      <w:proofErr w:type="gramEnd"/>
      <w:r w:rsidR="003E3087" w:rsidRPr="00601561">
        <w:t xml:space="preserve"> </w:t>
      </w:r>
    </w:p>
    <w:p w14:paraId="53F192C6" w14:textId="7C8E5E36" w:rsidR="007B4C37" w:rsidRPr="00601561" w:rsidRDefault="003E3087" w:rsidP="009A6F21">
      <w:pPr>
        <w:pStyle w:val="Heading4"/>
        <w:numPr>
          <w:ilvl w:val="0"/>
          <w:numId w:val="0"/>
        </w:numPr>
        <w:ind w:left="737"/>
      </w:pPr>
      <w:r w:rsidRPr="00601561">
        <w:t>and</w:t>
      </w:r>
    </w:p>
    <w:p w14:paraId="6C47D422" w14:textId="0E6B4D74" w:rsidR="003E3087" w:rsidRPr="00601561" w:rsidRDefault="00F33257" w:rsidP="00F335DA">
      <w:pPr>
        <w:pStyle w:val="Heading3"/>
      </w:pPr>
      <w:r w:rsidRPr="00601561">
        <w:t>the expected wait time for the activation is reasonably expected to substantially impair your operations and/or network.</w:t>
      </w:r>
    </w:p>
    <w:p w14:paraId="0C4983C1" w14:textId="2A8738CE" w:rsidR="003A2A8E" w:rsidRPr="00601561" w:rsidRDefault="0073516E">
      <w:pPr>
        <w:pStyle w:val="Heading2"/>
      </w:pPr>
      <w:bookmarkStart w:id="93" w:name="_Ref134441986"/>
      <w:proofErr w:type="gramStart"/>
      <w:r w:rsidRPr="00601561">
        <w:rPr>
          <w:bCs w:val="0"/>
        </w:rPr>
        <w:t>In order to</w:t>
      </w:r>
      <w:proofErr w:type="gramEnd"/>
      <w:r w:rsidRPr="00601561">
        <w:rPr>
          <w:bCs w:val="0"/>
        </w:rPr>
        <w:t xml:space="preserve"> undertake a CSQ </w:t>
      </w:r>
      <w:r w:rsidR="00A9660A" w:rsidRPr="00601561">
        <w:rPr>
          <w:bCs w:val="0"/>
        </w:rPr>
        <w:t xml:space="preserve">Assessment, Telstra will provide you with instructions and you will undertake the assessment in accordance with those instructions. </w:t>
      </w:r>
      <w:r w:rsidR="001602F2" w:rsidRPr="00601561">
        <w:rPr>
          <w:bCs w:val="0"/>
        </w:rPr>
        <w:t xml:space="preserve">Once the assessment is complete, Telstra will advise you if you are eligible to request </w:t>
      </w:r>
      <w:r w:rsidR="002B6F8C" w:rsidRPr="00601561">
        <w:rPr>
          <w:bCs w:val="0"/>
        </w:rPr>
        <w:t>R</w:t>
      </w:r>
      <w:r w:rsidR="00827A80" w:rsidRPr="00601561">
        <w:rPr>
          <w:bCs w:val="0"/>
        </w:rPr>
        <w:t xml:space="preserve">apid </w:t>
      </w:r>
      <w:r w:rsidR="002B6F8C" w:rsidRPr="00601561">
        <w:rPr>
          <w:bCs w:val="0"/>
        </w:rPr>
        <w:t>A</w:t>
      </w:r>
      <w:r w:rsidR="00827A80" w:rsidRPr="00601561">
        <w:rPr>
          <w:bCs w:val="0"/>
        </w:rPr>
        <w:t>ctivation.</w:t>
      </w:r>
      <w:bookmarkEnd w:id="93"/>
      <w:r w:rsidR="00827A80" w:rsidRPr="00601561">
        <w:rPr>
          <w:bCs w:val="0"/>
        </w:rPr>
        <w:t xml:space="preserve"> </w:t>
      </w:r>
    </w:p>
    <w:p w14:paraId="29F8F4F3" w14:textId="302D94A1" w:rsidR="00852DEF" w:rsidRPr="00601561" w:rsidRDefault="00852DEF" w:rsidP="00852DEF">
      <w:pPr>
        <w:pStyle w:val="Heading2"/>
      </w:pPr>
      <w:bookmarkStart w:id="94" w:name="_Ref135040276"/>
      <w:proofErr w:type="gramStart"/>
      <w:r w:rsidRPr="00601561">
        <w:t>In order to</w:t>
      </w:r>
      <w:proofErr w:type="gramEnd"/>
      <w:r w:rsidRPr="00601561">
        <w:t xml:space="preserve"> receive Rapid Activation:</w:t>
      </w:r>
      <w:bookmarkEnd w:id="94"/>
    </w:p>
    <w:p w14:paraId="375FA9D1" w14:textId="21157C98" w:rsidR="007717B6" w:rsidRPr="00601561" w:rsidRDefault="00152530" w:rsidP="00852DEF">
      <w:pPr>
        <w:pStyle w:val="Heading3"/>
      </w:pPr>
      <w:r w:rsidRPr="00601561">
        <w:t xml:space="preserve">the carriage service you order in connection with </w:t>
      </w:r>
      <w:r w:rsidR="007717B6" w:rsidRPr="00601561">
        <w:t xml:space="preserve">SDWAN service must be </w:t>
      </w:r>
      <w:r w:rsidR="00242AFA" w:rsidRPr="00601561">
        <w:t xml:space="preserve">a compatible </w:t>
      </w:r>
      <w:proofErr w:type="gramStart"/>
      <w:r w:rsidR="00242AFA" w:rsidRPr="00601561">
        <w:t>service</w:t>
      </w:r>
      <w:r w:rsidR="007717B6" w:rsidRPr="00601561">
        <w:t>;</w:t>
      </w:r>
      <w:proofErr w:type="gramEnd"/>
    </w:p>
    <w:p w14:paraId="4ED9DD40" w14:textId="255CE0EA" w:rsidR="00852DEF" w:rsidRPr="00601561" w:rsidRDefault="00852DEF" w:rsidP="00852DEF">
      <w:pPr>
        <w:pStyle w:val="Heading3"/>
      </w:pPr>
      <w:r w:rsidRPr="00601561">
        <w:t xml:space="preserve">you must order a compatible mobile service from us; </w:t>
      </w:r>
      <w:r w:rsidR="007717B6" w:rsidRPr="00601561">
        <w:t>and</w:t>
      </w:r>
      <w:bookmarkStart w:id="95" w:name="_Toc104452612"/>
      <w:bookmarkEnd w:id="95"/>
    </w:p>
    <w:p w14:paraId="1709CB53" w14:textId="772D2A2D" w:rsidR="00852DEF" w:rsidRPr="00601561" w:rsidRDefault="00852DEF" w:rsidP="00852DEF">
      <w:pPr>
        <w:pStyle w:val="Heading3"/>
      </w:pPr>
      <w:r w:rsidRPr="00601561">
        <w:lastRenderedPageBreak/>
        <w:t>we may require you to order an external antenna from us</w:t>
      </w:r>
      <w:r w:rsidR="00D42760" w:rsidRPr="00601561">
        <w:t>.</w:t>
      </w:r>
      <w:r w:rsidRPr="00601561">
        <w:t xml:space="preserve"> </w:t>
      </w:r>
    </w:p>
    <w:p w14:paraId="43FFAEE3" w14:textId="6284C4B9" w:rsidR="007C487B" w:rsidRPr="00601561" w:rsidRDefault="00D04A1C" w:rsidP="003D4885">
      <w:pPr>
        <w:pStyle w:val="Heading2"/>
      </w:pPr>
      <w:r w:rsidRPr="00601561">
        <w:rPr>
          <w:bCs w:val="0"/>
        </w:rPr>
        <w:t>If you are eligible</w:t>
      </w:r>
      <w:r w:rsidR="00B10DDD" w:rsidRPr="00601561">
        <w:rPr>
          <w:bCs w:val="0"/>
        </w:rPr>
        <w:t xml:space="preserve"> to order </w:t>
      </w:r>
      <w:r w:rsidR="002B6F8C" w:rsidRPr="00601561">
        <w:rPr>
          <w:bCs w:val="0"/>
        </w:rPr>
        <w:t>R</w:t>
      </w:r>
      <w:r w:rsidR="00B10DDD" w:rsidRPr="00601561">
        <w:rPr>
          <w:bCs w:val="0"/>
        </w:rPr>
        <w:t xml:space="preserve">apid </w:t>
      </w:r>
      <w:r w:rsidR="002B6F8C" w:rsidRPr="00601561">
        <w:rPr>
          <w:bCs w:val="0"/>
        </w:rPr>
        <w:t>A</w:t>
      </w:r>
      <w:r w:rsidR="00B10DDD" w:rsidRPr="00601561">
        <w:rPr>
          <w:bCs w:val="0"/>
        </w:rPr>
        <w:t xml:space="preserve">ctivation in accordance with clause </w:t>
      </w:r>
      <w:r w:rsidR="00B73B34" w:rsidRPr="00601561">
        <w:rPr>
          <w:bCs w:val="0"/>
        </w:rPr>
        <w:fldChar w:fldCharType="begin"/>
      </w:r>
      <w:r w:rsidR="00B73B34" w:rsidRPr="00601561">
        <w:instrText xml:space="preserve"> REF _Ref134443355 \r \h </w:instrText>
      </w:r>
      <w:r w:rsidR="007C487B" w:rsidRPr="00601561">
        <w:rPr>
          <w:bCs w:val="0"/>
        </w:rPr>
        <w:instrText xml:space="preserve"> \* MERGEFORMAT </w:instrText>
      </w:r>
      <w:r w:rsidR="00B73B34" w:rsidRPr="00601561">
        <w:rPr>
          <w:bCs w:val="0"/>
        </w:rPr>
      </w:r>
      <w:r w:rsidR="00B73B34" w:rsidRPr="00601561">
        <w:rPr>
          <w:bCs w:val="0"/>
        </w:rPr>
        <w:fldChar w:fldCharType="separate"/>
      </w:r>
      <w:r w:rsidR="004D3131">
        <w:t>6.1</w:t>
      </w:r>
      <w:r w:rsidR="00B73B34" w:rsidRPr="00601561">
        <w:rPr>
          <w:bCs w:val="0"/>
        </w:rPr>
        <w:fldChar w:fldCharType="end"/>
      </w:r>
      <w:r w:rsidR="00213504" w:rsidRPr="00601561">
        <w:rPr>
          <w:bCs w:val="0"/>
        </w:rPr>
        <w:t>,</w:t>
      </w:r>
      <w:r w:rsidR="007B731A" w:rsidRPr="00601561">
        <w:rPr>
          <w:bCs w:val="0"/>
        </w:rPr>
        <w:t xml:space="preserve"> and </w:t>
      </w:r>
      <w:r w:rsidR="003A3DA8" w:rsidRPr="00601561">
        <w:rPr>
          <w:bCs w:val="0"/>
        </w:rPr>
        <w:t xml:space="preserve">you </w:t>
      </w:r>
      <w:r w:rsidR="007B731A" w:rsidRPr="00601561">
        <w:rPr>
          <w:bCs w:val="0"/>
        </w:rPr>
        <w:t>have placed such an order</w:t>
      </w:r>
      <w:r w:rsidR="00B10DDD" w:rsidRPr="00601561">
        <w:rPr>
          <w:bCs w:val="0"/>
        </w:rPr>
        <w:t>,</w:t>
      </w:r>
      <w:r w:rsidRPr="00601561">
        <w:rPr>
          <w:bCs w:val="0"/>
        </w:rPr>
        <w:t xml:space="preserve"> </w:t>
      </w:r>
      <w:r w:rsidR="00157976" w:rsidRPr="00601561">
        <w:t xml:space="preserve">during the installation phase of completing the order </w:t>
      </w:r>
      <w:r w:rsidR="00DF6EA9" w:rsidRPr="00601561">
        <w:t xml:space="preserve">Telstra will despatch a technician </w:t>
      </w:r>
      <w:r w:rsidR="007B731A" w:rsidRPr="00601561">
        <w:t>to your site(s</w:t>
      </w:r>
      <w:r w:rsidR="001E7FF6" w:rsidRPr="00601561">
        <w:t>)</w:t>
      </w:r>
      <w:r w:rsidR="00C677BD" w:rsidRPr="00601561">
        <w:t xml:space="preserve"> </w:t>
      </w:r>
      <w:r w:rsidR="007C487B" w:rsidRPr="00601561">
        <w:t>to:</w:t>
      </w:r>
    </w:p>
    <w:p w14:paraId="389BABFA" w14:textId="262C372A" w:rsidR="007C487B" w:rsidRPr="00601561" w:rsidRDefault="007C487B" w:rsidP="009A6F21">
      <w:pPr>
        <w:pStyle w:val="Heading3"/>
        <w:numPr>
          <w:ilvl w:val="2"/>
          <w:numId w:val="34"/>
        </w:numPr>
      </w:pPr>
      <w:r w:rsidRPr="00601561">
        <w:t xml:space="preserve">verify that there will be sufficient throughput and/or mobile signal </w:t>
      </w:r>
      <w:r w:rsidR="00C068B0" w:rsidRPr="00601561">
        <w:t>(</w:t>
      </w:r>
      <w:r w:rsidR="00C068B0" w:rsidRPr="00601561">
        <w:rPr>
          <w:b/>
          <w:bCs/>
        </w:rPr>
        <w:t>Sufficient Throughput</w:t>
      </w:r>
      <w:r w:rsidR="00C068B0" w:rsidRPr="00601561">
        <w:t xml:space="preserve">) </w:t>
      </w:r>
      <w:r w:rsidR="00DF0D67" w:rsidRPr="00601561">
        <w:t>so that you will receive the benefit of Rapid Activation</w:t>
      </w:r>
      <w:r w:rsidR="00D00914" w:rsidRPr="00601561">
        <w:t xml:space="preserve"> (as coverage </w:t>
      </w:r>
      <w:r w:rsidR="00B7028B" w:rsidRPr="00601561">
        <w:t>of our mobile network varies from location to location and we do not provide any guarantees about</w:t>
      </w:r>
      <w:r w:rsidR="007500FD" w:rsidRPr="00601561">
        <w:t xml:space="preserve"> </w:t>
      </w:r>
      <w:r w:rsidR="00B7028B" w:rsidRPr="00601561">
        <w:t>the availability of our mobile network</w:t>
      </w:r>
      <w:r w:rsidR="007500FD" w:rsidRPr="00601561">
        <w:t>)</w:t>
      </w:r>
      <w:r w:rsidR="00DF0D67" w:rsidRPr="00601561">
        <w:t>; and</w:t>
      </w:r>
    </w:p>
    <w:p w14:paraId="204FB5F6" w14:textId="5A88B354" w:rsidR="00DF0D67" w:rsidRPr="00601561" w:rsidRDefault="00DF0D67" w:rsidP="009A6F21">
      <w:pPr>
        <w:pStyle w:val="Heading3"/>
      </w:pPr>
      <w:r w:rsidRPr="00601561">
        <w:t xml:space="preserve">if </w:t>
      </w:r>
      <w:r w:rsidR="00213504" w:rsidRPr="00601561">
        <w:t xml:space="preserve">so, will enable </w:t>
      </w:r>
      <w:r w:rsidR="003C3B6F" w:rsidRPr="00601561">
        <w:t>R</w:t>
      </w:r>
      <w:r w:rsidR="00213504" w:rsidRPr="00601561">
        <w:t xml:space="preserve">apid </w:t>
      </w:r>
      <w:r w:rsidR="003C3B6F" w:rsidRPr="00601561">
        <w:t>A</w:t>
      </w:r>
      <w:r w:rsidR="00213504" w:rsidRPr="00601561">
        <w:t>ctivation on your compatible devices.</w:t>
      </w:r>
    </w:p>
    <w:p w14:paraId="7A5DDF38" w14:textId="3FFA2F3C" w:rsidR="00C068B0" w:rsidRPr="00601561" w:rsidRDefault="005D5E0C" w:rsidP="009A6F21">
      <w:pPr>
        <w:pStyle w:val="Heading2"/>
      </w:pPr>
      <w:r w:rsidRPr="00601561">
        <w:t>If</w:t>
      </w:r>
      <w:r w:rsidR="00C068B0" w:rsidRPr="00601561">
        <w:t xml:space="preserve"> the technician identifies that there will not be Sufficient Throughput</w:t>
      </w:r>
      <w:r w:rsidR="00AE147A" w:rsidRPr="00601561">
        <w:t xml:space="preserve"> at your site</w:t>
      </w:r>
      <w:r w:rsidR="00C068B0" w:rsidRPr="00601561">
        <w:t>, we will notify you and</w:t>
      </w:r>
      <w:r w:rsidR="009D5D3A" w:rsidRPr="00601561">
        <w:t>:</w:t>
      </w:r>
    </w:p>
    <w:p w14:paraId="09AFA7C3" w14:textId="740C8AB2" w:rsidR="00A85122" w:rsidRPr="00601561" w:rsidRDefault="009D5D3A" w:rsidP="00AB04EB">
      <w:pPr>
        <w:pStyle w:val="Heading3"/>
      </w:pPr>
      <w:r w:rsidRPr="00601561">
        <w:t xml:space="preserve">if we </w:t>
      </w:r>
      <w:r w:rsidR="000A1E2B" w:rsidRPr="00601561">
        <w:t>are of the view that an external anten</w:t>
      </w:r>
      <w:r w:rsidR="00D619E6" w:rsidRPr="00601561">
        <w:t>na</w:t>
      </w:r>
      <w:r w:rsidR="000A1E2B" w:rsidRPr="00601561">
        <w:t xml:space="preserve"> may help in ensuring Suff</w:t>
      </w:r>
      <w:r w:rsidR="00A85122" w:rsidRPr="00601561">
        <w:t>icient Throughput</w:t>
      </w:r>
      <w:r w:rsidR="00AB04EB" w:rsidRPr="00601561">
        <w:t>, we will advise you and you may:</w:t>
      </w:r>
    </w:p>
    <w:p w14:paraId="24EB6948" w14:textId="31C1F0C0" w:rsidR="00AB04EB" w:rsidRPr="00601561" w:rsidRDefault="00AB04EB" w:rsidP="004D0BC9">
      <w:pPr>
        <w:pStyle w:val="Heading4"/>
        <w:ind w:left="1560" w:firstLine="0"/>
      </w:pPr>
      <w:r w:rsidRPr="00601561">
        <w:t xml:space="preserve">place an order for an external </w:t>
      </w:r>
      <w:r w:rsidR="00D619E6" w:rsidRPr="00601561">
        <w:t>antenna</w:t>
      </w:r>
      <w:r w:rsidRPr="00601561">
        <w:t>; or</w:t>
      </w:r>
    </w:p>
    <w:p w14:paraId="63CD97DD" w14:textId="1487D365" w:rsidR="00AB04EB" w:rsidRPr="00601561" w:rsidRDefault="001E7FF6" w:rsidP="004D0BC9">
      <w:pPr>
        <w:pStyle w:val="Heading4"/>
        <w:ind w:left="1560" w:firstLine="0"/>
      </w:pPr>
      <w:r w:rsidRPr="00601561">
        <w:t>if you do not wish to place such an order, we will not proceed with Rapid Activation at the site; or</w:t>
      </w:r>
    </w:p>
    <w:p w14:paraId="61D87E02" w14:textId="531C68AA" w:rsidR="00AE147A" w:rsidRPr="00601561" w:rsidRDefault="00AE147A" w:rsidP="00AE147A">
      <w:pPr>
        <w:pStyle w:val="Heading3"/>
      </w:pPr>
      <w:r w:rsidRPr="00601561">
        <w:t xml:space="preserve">if we are of the view that an external </w:t>
      </w:r>
      <w:r w:rsidR="00D619E6" w:rsidRPr="00601561">
        <w:t>antenna</w:t>
      </w:r>
      <w:r w:rsidRPr="00601561">
        <w:t xml:space="preserve"> will not assist in ensuring Sufficient Throughput at the site, we will not proceed with Rapid Activation at your site.</w:t>
      </w:r>
    </w:p>
    <w:p w14:paraId="22450CC2" w14:textId="396144C3" w:rsidR="00D04A1C" w:rsidRPr="00601561" w:rsidRDefault="007E5552">
      <w:pPr>
        <w:pStyle w:val="Heading2"/>
      </w:pPr>
      <w:r w:rsidRPr="00601561">
        <w:t xml:space="preserve">If Rapid Activation is enabled, </w:t>
      </w:r>
      <w:bookmarkStart w:id="96" w:name="_Ref134017635"/>
      <w:r w:rsidRPr="00601561">
        <w:t>w</w:t>
      </w:r>
      <w:r w:rsidR="00B10DDD" w:rsidRPr="00601561">
        <w:t xml:space="preserve">hen </w:t>
      </w:r>
      <w:r w:rsidR="00B95A2E" w:rsidRPr="00601561">
        <w:t xml:space="preserve">your </w:t>
      </w:r>
      <w:r w:rsidR="00B10DDD" w:rsidRPr="00601561">
        <w:t xml:space="preserve">primary </w:t>
      </w:r>
      <w:r w:rsidR="003D4885" w:rsidRPr="00601561">
        <w:t xml:space="preserve">fixed </w:t>
      </w:r>
      <w:r w:rsidR="00B10DDD" w:rsidRPr="00601561">
        <w:t>carriage connection is switched on, y</w:t>
      </w:r>
      <w:r w:rsidR="00D04A1C" w:rsidRPr="00601561">
        <w:t xml:space="preserve">our </w:t>
      </w:r>
      <w:r w:rsidR="003C3B6F" w:rsidRPr="00601561">
        <w:t>Mobile C</w:t>
      </w:r>
      <w:r w:rsidR="00D04A1C" w:rsidRPr="00601561">
        <w:t xml:space="preserve">onnection will </w:t>
      </w:r>
      <w:r w:rsidR="008A5F7F" w:rsidRPr="00601561">
        <w:t xml:space="preserve">then operate as </w:t>
      </w:r>
      <w:r w:rsidR="00D04A1C" w:rsidRPr="00601561">
        <w:t>a backup</w:t>
      </w:r>
      <w:r w:rsidR="00A00F24" w:rsidRPr="00601561">
        <w:t xml:space="preserve"> connection</w:t>
      </w:r>
      <w:r w:rsidR="00CB15FB" w:rsidRPr="00601561">
        <w:t>,</w:t>
      </w:r>
      <w:r w:rsidR="00D04A1C" w:rsidRPr="00601561">
        <w:t xml:space="preserve"> </w:t>
      </w:r>
      <w:r w:rsidR="003D4885" w:rsidRPr="00601561">
        <w:t xml:space="preserve">a secondary </w:t>
      </w:r>
      <w:r w:rsidR="00D04A1C" w:rsidRPr="00601561">
        <w:t>connection</w:t>
      </w:r>
      <w:r w:rsidR="003D4885" w:rsidRPr="00601561">
        <w:t xml:space="preserve">, or </w:t>
      </w:r>
      <w:r w:rsidR="00A00F24" w:rsidRPr="00601561">
        <w:t xml:space="preserve">will be </w:t>
      </w:r>
      <w:r w:rsidR="003D4885" w:rsidRPr="00601561">
        <w:t>deactivated</w:t>
      </w:r>
      <w:r w:rsidR="007F65B9" w:rsidRPr="00601561">
        <w:t>,</w:t>
      </w:r>
      <w:r w:rsidR="003D4885" w:rsidRPr="00601561">
        <w:t xml:space="preserve"> depending on what you have told us in writing</w:t>
      </w:r>
      <w:r w:rsidR="00A4315E" w:rsidRPr="00601561">
        <w:t>.</w:t>
      </w:r>
      <w:r w:rsidR="003D4885" w:rsidRPr="00601561">
        <w:t xml:space="preserve"> If you have not </w:t>
      </w:r>
      <w:r w:rsidR="00CB15FB" w:rsidRPr="00601561">
        <w:t xml:space="preserve">told us anything in </w:t>
      </w:r>
      <w:r w:rsidR="003A2A8E" w:rsidRPr="00601561">
        <w:t>writing</w:t>
      </w:r>
      <w:r w:rsidR="003D4885" w:rsidRPr="00601561">
        <w:t>, then</w:t>
      </w:r>
      <w:r w:rsidR="003C3B6F" w:rsidRPr="00601561">
        <w:t xml:space="preserve"> your </w:t>
      </w:r>
      <w:r w:rsidR="007F4A67" w:rsidRPr="00601561">
        <w:t>M</w:t>
      </w:r>
      <w:r w:rsidR="003D4885" w:rsidRPr="00601561">
        <w:t xml:space="preserve">obile </w:t>
      </w:r>
      <w:r w:rsidR="007F4A67" w:rsidRPr="00601561">
        <w:t>C</w:t>
      </w:r>
      <w:r w:rsidR="003D4885" w:rsidRPr="00601561">
        <w:t xml:space="preserve">onnection will continue to work us a backup </w:t>
      </w:r>
      <w:r w:rsidR="00A00F24" w:rsidRPr="00601561">
        <w:t xml:space="preserve">connection </w:t>
      </w:r>
      <w:r w:rsidR="003D4885" w:rsidRPr="00601561">
        <w:t>until you advise us that you no longer wish for this to continue.</w:t>
      </w:r>
      <w:bookmarkEnd w:id="96"/>
    </w:p>
    <w:p w14:paraId="38F8FFFB" w14:textId="2441C591" w:rsidR="00157F7D" w:rsidRPr="00601561" w:rsidRDefault="00B55A89" w:rsidP="0084291C">
      <w:pPr>
        <w:pStyle w:val="Heading2"/>
      </w:pPr>
      <w:r w:rsidRPr="00601561">
        <w:t>If you have ordered Rapid Activation, once it is implemented y</w:t>
      </w:r>
      <w:r w:rsidR="00D04A1C" w:rsidRPr="00601561">
        <w:t xml:space="preserve">our managed SD-WAN service will </w:t>
      </w:r>
      <w:r w:rsidR="009053AA" w:rsidRPr="00601561">
        <w:t xml:space="preserve">be </w:t>
      </w:r>
      <w:r w:rsidR="00DA30AC" w:rsidRPr="00601561">
        <w:t xml:space="preserve">deemed to have been </w:t>
      </w:r>
      <w:r w:rsidR="005D204F" w:rsidRPr="00601561">
        <w:t>activate</w:t>
      </w:r>
      <w:r w:rsidR="0089577F" w:rsidRPr="00601561">
        <w:t xml:space="preserve">d, and: </w:t>
      </w:r>
      <w:r w:rsidR="002D31C4" w:rsidRPr="00601561">
        <w:t xml:space="preserve"> </w:t>
      </w:r>
    </w:p>
    <w:p w14:paraId="5B1F7D47" w14:textId="1CA38599" w:rsidR="00157F7D" w:rsidRPr="00601561" w:rsidRDefault="00DA13BC" w:rsidP="00157F7D">
      <w:pPr>
        <w:pStyle w:val="Heading3"/>
      </w:pPr>
      <w:r w:rsidRPr="00601561">
        <w:t xml:space="preserve">the assurance measures set out in clause </w:t>
      </w:r>
      <w:r w:rsidRPr="00601561">
        <w:fldChar w:fldCharType="begin"/>
      </w:r>
      <w:r w:rsidRPr="00601561">
        <w:instrText xml:space="preserve"> REF _Ref135041284 \r \h </w:instrText>
      </w:r>
      <w:r w:rsidR="004D0BC9" w:rsidRPr="00601561">
        <w:instrText xml:space="preserve"> \* MERGEFORMAT </w:instrText>
      </w:r>
      <w:r w:rsidRPr="00601561">
        <w:fldChar w:fldCharType="separate"/>
      </w:r>
      <w:r w:rsidR="004D3131">
        <w:t>16</w:t>
      </w:r>
      <w:r w:rsidRPr="00601561">
        <w:fldChar w:fldCharType="end"/>
      </w:r>
      <w:r w:rsidR="00157F7D" w:rsidRPr="00601561">
        <w:t xml:space="preserve"> will apply; and</w:t>
      </w:r>
    </w:p>
    <w:p w14:paraId="1E28D2BF" w14:textId="4D58BFD9" w:rsidR="00D04A1C" w:rsidRPr="00601561" w:rsidRDefault="009053AA" w:rsidP="004D0BC9">
      <w:pPr>
        <w:pStyle w:val="Heading3"/>
      </w:pPr>
      <w:r w:rsidRPr="00601561">
        <w:t>billing will commence from that point</w:t>
      </w:r>
      <w:r w:rsidR="005D204F" w:rsidRPr="00601561">
        <w:t>.</w:t>
      </w:r>
    </w:p>
    <w:p w14:paraId="62F22470" w14:textId="77777777" w:rsidR="00A73FD7" w:rsidRDefault="00A73FD7" w:rsidP="00A73FD7">
      <w:pPr>
        <w:pStyle w:val="Heading1"/>
      </w:pPr>
      <w:bookmarkStart w:id="97" w:name="_Toc104452613"/>
      <w:bookmarkStart w:id="98" w:name="_Toc163815113"/>
      <w:bookmarkStart w:id="99" w:name="_Toc169018883"/>
      <w:bookmarkStart w:id="100" w:name="_Toc169085271"/>
      <w:bookmarkStart w:id="101" w:name="_Toc121901404"/>
      <w:bookmarkEnd w:id="87"/>
      <w:bookmarkEnd w:id="97"/>
      <w:proofErr w:type="spellStart"/>
      <w:r>
        <w:t>OpenRoaming</w:t>
      </w:r>
      <w:bookmarkEnd w:id="98"/>
      <w:proofErr w:type="spellEnd"/>
      <w:r>
        <w:rPr>
          <w:rFonts w:cs="Arial"/>
        </w:rPr>
        <w:t>™</w:t>
      </w:r>
      <w:r>
        <w:t xml:space="preserve"> with Telstra</w:t>
      </w:r>
      <w:bookmarkEnd w:id="99"/>
      <w:bookmarkEnd w:id="100"/>
    </w:p>
    <w:p w14:paraId="7E6CB9E5" w14:textId="77777777" w:rsidR="00A73FD7" w:rsidRDefault="00A73FD7" w:rsidP="00A73FD7">
      <w:pPr>
        <w:pStyle w:val="Heading2"/>
      </w:pPr>
      <w:r>
        <w:t xml:space="preserve">Following initial verification, </w:t>
      </w:r>
      <w:proofErr w:type="spellStart"/>
      <w:r>
        <w:t>OpenRoaming</w:t>
      </w:r>
      <w:proofErr w:type="spellEnd"/>
      <w:r>
        <w:t xml:space="preserve">™ with Telstra enables users to automatically connect devices to your Wi-Fi networks via an identity provider who approves the connection. </w:t>
      </w:r>
    </w:p>
    <w:p w14:paraId="2C2484E6" w14:textId="77777777" w:rsidR="00A73FD7" w:rsidRDefault="00A73FD7" w:rsidP="00A73FD7">
      <w:pPr>
        <w:pStyle w:val="Heading2"/>
      </w:pPr>
      <w:proofErr w:type="spellStart"/>
      <w:r>
        <w:lastRenderedPageBreak/>
        <w:t>OpenRoaming</w:t>
      </w:r>
      <w:proofErr w:type="spellEnd"/>
      <w:r>
        <w:t>™ with Telstra includes the following elements:</w:t>
      </w:r>
    </w:p>
    <w:p w14:paraId="100B2507" w14:textId="77777777" w:rsidR="00A73FD7" w:rsidRDefault="00A73FD7" w:rsidP="00A73FD7">
      <w:pPr>
        <w:pStyle w:val="Heading3"/>
      </w:pPr>
      <w:r>
        <w:t>Cloud Federation - access to a federation of networks and identity providers to enable automatic roaming and user onboarding on Wi-Fi. The Cloud Federation is based on the Wireless Broadband Alliance’s (</w:t>
      </w:r>
      <w:r>
        <w:rPr>
          <w:b/>
          <w:bCs/>
        </w:rPr>
        <w:t>WBA</w:t>
      </w:r>
      <w:r>
        <w:t xml:space="preserve">) Wireless Roaming Intermediary </w:t>
      </w:r>
      <w:proofErr w:type="spellStart"/>
      <w:r>
        <w:t>eXchange</w:t>
      </w:r>
      <w:proofErr w:type="spellEnd"/>
      <w:r>
        <w:t xml:space="preserve"> (WRIX) </w:t>
      </w:r>
      <w:proofErr w:type="gramStart"/>
      <w:r>
        <w:t>standards;</w:t>
      </w:r>
      <w:proofErr w:type="gramEnd"/>
    </w:p>
    <w:p w14:paraId="16983D3C" w14:textId="77777777" w:rsidR="00A73FD7" w:rsidRDefault="00A73FD7" w:rsidP="00A73FD7">
      <w:pPr>
        <w:pStyle w:val="Heading3"/>
      </w:pPr>
      <w:r>
        <w:t xml:space="preserve">Cyber Security - secured interconnection and encrypted communications across Wi-Fi networks that are part of the </w:t>
      </w:r>
      <w:r w:rsidRPr="005B2D4A">
        <w:t>Cloud Federation</w:t>
      </w:r>
      <w:r>
        <w:t>; and</w:t>
      </w:r>
    </w:p>
    <w:p w14:paraId="6971E968" w14:textId="77777777" w:rsidR="00A73FD7" w:rsidRDefault="00A73FD7" w:rsidP="00A73FD7">
      <w:pPr>
        <w:pStyle w:val="Heading3"/>
      </w:pPr>
      <w:r>
        <w:t xml:space="preserve">Network Automation - Network automation defines an automated roaming consortium codes framework (RCOI) to support policy provision on devices and networks. It enables users to move between fixed and cellular networks.  Organisations that manage a Wi-Fi Certified </w:t>
      </w:r>
      <w:proofErr w:type="spellStart"/>
      <w:r>
        <w:t>Passpoint</w:t>
      </w:r>
      <w:proofErr w:type="spellEnd"/>
      <w:r>
        <w:t xml:space="preserve">®-enabled network may become part of the WBA </w:t>
      </w:r>
      <w:proofErr w:type="spellStart"/>
      <w:r>
        <w:t>OpenRoaming</w:t>
      </w:r>
      <w:proofErr w:type="spellEnd"/>
      <w:r>
        <w:t>™ federation, enabling access to Wi-Fi networks grouped in the same RCOI.</w:t>
      </w:r>
    </w:p>
    <w:p w14:paraId="521426FA" w14:textId="77777777" w:rsidR="00A73FD7" w:rsidRDefault="00A73FD7" w:rsidP="00A73FD7">
      <w:pPr>
        <w:pStyle w:val="Heading2"/>
      </w:pPr>
      <w:r>
        <w:t xml:space="preserve">Access to an </w:t>
      </w:r>
      <w:proofErr w:type="spellStart"/>
      <w:r>
        <w:t>OpenRoaming</w:t>
      </w:r>
      <w:proofErr w:type="spellEnd"/>
      <w:r>
        <w:t xml:space="preserve">™ application enables you to check connectivity status.  End users with iOS and Android devices will also need to download and use the </w:t>
      </w:r>
      <w:proofErr w:type="spellStart"/>
      <w:r>
        <w:t>OpenRoaming</w:t>
      </w:r>
      <w:proofErr w:type="spellEnd"/>
      <w:r>
        <w:t xml:space="preserve">™ application for first time connection. Android devices can also connect via the native Hotspot 2 functionality of their device. Use of the </w:t>
      </w:r>
      <w:proofErr w:type="spellStart"/>
      <w:r>
        <w:t>OpenRoaming</w:t>
      </w:r>
      <w:proofErr w:type="spellEnd"/>
      <w:r>
        <w:t xml:space="preserve">™ application is subject to acceptance of the following end user licence agreement: https://wballiance.com/openroaming/toc/ </w:t>
      </w:r>
    </w:p>
    <w:p w14:paraId="6A2829BF" w14:textId="77777777" w:rsidR="00A73FD7" w:rsidRDefault="00A73FD7" w:rsidP="00A73FD7">
      <w:pPr>
        <w:spacing w:after="240"/>
      </w:pPr>
      <w:r w:rsidRPr="009C68A7">
        <w:rPr>
          <w:rFonts w:ascii="Arial" w:hAnsi="Arial" w:cs="Arial"/>
          <w:b/>
          <w:bCs/>
          <w:sz w:val="21"/>
        </w:rPr>
        <w:t>Eligibility</w:t>
      </w:r>
    </w:p>
    <w:p w14:paraId="21D677EE" w14:textId="77777777" w:rsidR="00A73FD7" w:rsidRDefault="00A73FD7" w:rsidP="00A73FD7">
      <w:pPr>
        <w:pStyle w:val="Heading2"/>
        <w:rPr>
          <w:bCs w:val="0"/>
        </w:rPr>
      </w:pPr>
      <w:r>
        <w:t xml:space="preserve">Unless otherwise expressly agreed, </w:t>
      </w:r>
      <w:proofErr w:type="spellStart"/>
      <w:r>
        <w:t>OpenRoaming</w:t>
      </w:r>
      <w:proofErr w:type="spellEnd"/>
      <w:r>
        <w:t xml:space="preserve">™ with Telstra is currently only available on an Adapt Assured Meraki service from us. </w:t>
      </w:r>
    </w:p>
    <w:p w14:paraId="3BC39C62" w14:textId="77777777" w:rsidR="00A73FD7" w:rsidRDefault="00A73FD7" w:rsidP="00A73FD7">
      <w:pPr>
        <w:spacing w:after="240"/>
        <w:rPr>
          <w:rFonts w:cs="Telstra Akkurat"/>
        </w:rPr>
      </w:pPr>
      <w:r w:rsidRPr="002A0987">
        <w:t>Identity Providers</w:t>
      </w:r>
    </w:p>
    <w:p w14:paraId="5A533AE9" w14:textId="77777777" w:rsidR="00A73FD7" w:rsidRPr="0043248E" w:rsidRDefault="00A73FD7" w:rsidP="00A73FD7">
      <w:pPr>
        <w:pStyle w:val="Heading2"/>
      </w:pPr>
      <w:proofErr w:type="spellStart"/>
      <w:r>
        <w:t>OpenRoaming</w:t>
      </w:r>
      <w:proofErr w:type="spellEnd"/>
      <w:r>
        <w:t xml:space="preserve">™ with Telstra includes access to </w:t>
      </w:r>
      <w:proofErr w:type="gramStart"/>
      <w:r>
        <w:t>a number of</w:t>
      </w:r>
      <w:proofErr w:type="gramEnd"/>
      <w:r>
        <w:t xml:space="preserve"> independent identity providers such as OEMs (Google, Samsung, Apple and Microsoft).  They will authenticate users via Telstra’s </w:t>
      </w:r>
      <w:proofErr w:type="spellStart"/>
      <w:r>
        <w:t>OpenRoaming</w:t>
      </w:r>
      <w:proofErr w:type="spellEnd"/>
      <w:r>
        <w:t>™ ecosystem brokerage.</w:t>
      </w:r>
    </w:p>
    <w:p w14:paraId="4607D848" w14:textId="77777777" w:rsidR="00A73FD7" w:rsidRDefault="00A73FD7" w:rsidP="00A73FD7">
      <w:pPr>
        <w:pStyle w:val="Heading2"/>
      </w:pPr>
      <w:r>
        <w:t xml:space="preserve">If you join the WBA </w:t>
      </w:r>
      <w:proofErr w:type="spellStart"/>
      <w:r>
        <w:t>OpenRoaming</w:t>
      </w:r>
      <w:proofErr w:type="spellEnd"/>
      <w:r>
        <w:t>™ consortium, you will have access to additional identity providers.  These additional identity providers offer the ability to authenticate users onto Wi-Fi networks via your own platforms (such as CRM applications).  You may have to agree to separate terms with the additional identity providers.</w:t>
      </w:r>
    </w:p>
    <w:p w14:paraId="3601219E" w14:textId="77777777" w:rsidR="00A73FD7" w:rsidRDefault="00A73FD7" w:rsidP="00A73FD7">
      <w:pPr>
        <w:pStyle w:val="Heading2"/>
      </w:pPr>
      <w:r>
        <w:t>It is your responsibility to inform your end users how their information will be collected and used.</w:t>
      </w:r>
      <w:r>
        <w:rPr>
          <w:rStyle w:val="CommentReference"/>
          <w:bCs w:val="0"/>
        </w:rPr>
        <w:t xml:space="preserve"> </w:t>
      </w:r>
    </w:p>
    <w:p w14:paraId="64736D9B" w14:textId="77777777" w:rsidR="00A73FD7" w:rsidRPr="00C75C59" w:rsidRDefault="00A73FD7" w:rsidP="00A73FD7">
      <w:pPr>
        <w:spacing w:after="240"/>
        <w:rPr>
          <w:rFonts w:ascii="Arial" w:hAnsi="Arial" w:cs="Arial"/>
          <w:b/>
          <w:sz w:val="21"/>
        </w:rPr>
      </w:pPr>
      <w:r w:rsidRPr="00C75C59">
        <w:rPr>
          <w:rFonts w:ascii="Arial" w:hAnsi="Arial" w:cs="Arial"/>
          <w:b/>
          <w:bCs/>
          <w:sz w:val="21"/>
        </w:rPr>
        <w:t>Setup and activation</w:t>
      </w:r>
    </w:p>
    <w:p w14:paraId="3B40D0E4" w14:textId="77777777" w:rsidR="00A73FD7" w:rsidRDefault="00A73FD7" w:rsidP="00A73FD7">
      <w:pPr>
        <w:pStyle w:val="Heading2"/>
      </w:pPr>
      <w:r>
        <w:t xml:space="preserve">The </w:t>
      </w:r>
      <w:proofErr w:type="spellStart"/>
      <w:r>
        <w:t>OpenRoaming</w:t>
      </w:r>
      <w:proofErr w:type="spellEnd"/>
      <w:r>
        <w:t>™ with Telstra add-on is enabled per access point.</w:t>
      </w:r>
    </w:p>
    <w:p w14:paraId="409A7ECA" w14:textId="77777777" w:rsidR="00A73FD7" w:rsidRDefault="00A73FD7" w:rsidP="00A73FD7">
      <w:pPr>
        <w:pStyle w:val="Heading2"/>
      </w:pPr>
      <w:r>
        <w:lastRenderedPageBreak/>
        <w:t xml:space="preserve">We can provide a quote to enable </w:t>
      </w:r>
      <w:proofErr w:type="spellStart"/>
      <w:r>
        <w:t>OpenRoaming</w:t>
      </w:r>
      <w:proofErr w:type="spellEnd"/>
      <w:r>
        <w:t xml:space="preserve">™ with Telstra on new or additional access points upon request. </w:t>
      </w:r>
    </w:p>
    <w:p w14:paraId="01FEDB8F" w14:textId="77777777" w:rsidR="00A73FD7" w:rsidRDefault="00A73FD7" w:rsidP="00A73FD7">
      <w:pPr>
        <w:pStyle w:val="Heading2"/>
      </w:pPr>
      <w:r>
        <w:t>You need to notify us of the Guest Wi-Fi SSID naming for your Wi-Fi network(s).</w:t>
      </w:r>
    </w:p>
    <w:p w14:paraId="2939BE10" w14:textId="77777777" w:rsidR="00A73FD7" w:rsidRDefault="00A73FD7" w:rsidP="00A73FD7">
      <w:pPr>
        <w:pStyle w:val="Heading2"/>
      </w:pPr>
      <w:r>
        <w:t xml:space="preserve">During the configuration process, we will need to test the </w:t>
      </w:r>
      <w:proofErr w:type="spellStart"/>
      <w:r>
        <w:t>OpenRoaming</w:t>
      </w:r>
      <w:proofErr w:type="spellEnd"/>
      <w:r>
        <w:t xml:space="preserve">™ with Telstra service on your network.  The test access point is owned by us and is separate to the access points deployed to you as part of your Adapt Assured Meraki service. </w:t>
      </w:r>
    </w:p>
    <w:p w14:paraId="273D3FBD" w14:textId="77777777" w:rsidR="00A73FD7" w:rsidRDefault="00A73FD7" w:rsidP="00A73FD7">
      <w:pPr>
        <w:pStyle w:val="Heading2"/>
      </w:pPr>
      <w:r>
        <w:t xml:space="preserve">We will notify you once the setup of </w:t>
      </w:r>
      <w:proofErr w:type="spellStart"/>
      <w:r>
        <w:t>OpenRoaming</w:t>
      </w:r>
      <w:proofErr w:type="spellEnd"/>
      <w:r>
        <w:t>™ with Telstra is complete.</w:t>
      </w:r>
    </w:p>
    <w:p w14:paraId="73C2EA8F" w14:textId="77777777" w:rsidR="00A73FD7" w:rsidRPr="00C75C59" w:rsidRDefault="00A73FD7" w:rsidP="00A73FD7">
      <w:pPr>
        <w:keepNext/>
        <w:spacing w:after="240"/>
        <w:rPr>
          <w:rFonts w:ascii="Arial" w:hAnsi="Arial" w:cs="Arial"/>
          <w:b/>
          <w:sz w:val="21"/>
        </w:rPr>
      </w:pPr>
      <w:r w:rsidRPr="00C75C59">
        <w:rPr>
          <w:rFonts w:ascii="Arial" w:hAnsi="Arial" w:cs="Arial"/>
          <w:b/>
          <w:bCs/>
          <w:sz w:val="21"/>
        </w:rPr>
        <w:t>Access &amp; Authentication Monitoring</w:t>
      </w:r>
    </w:p>
    <w:p w14:paraId="17AD52EF" w14:textId="77777777" w:rsidR="00A73FD7" w:rsidRDefault="00A73FD7" w:rsidP="00A73FD7">
      <w:pPr>
        <w:pStyle w:val="Heading2"/>
      </w:pPr>
      <w:r>
        <w:t xml:space="preserve">Monitoring of </w:t>
      </w:r>
      <w:proofErr w:type="spellStart"/>
      <w:r>
        <w:t>OpenRoaming</w:t>
      </w:r>
      <w:proofErr w:type="spellEnd"/>
      <w:r>
        <w:t>™ with Telstra authentication failures is reactive.</w:t>
      </w:r>
    </w:p>
    <w:p w14:paraId="6F534C59" w14:textId="77777777" w:rsidR="00A73FD7" w:rsidRDefault="00A73FD7" w:rsidP="00A73FD7">
      <w:pPr>
        <w:pStyle w:val="Heading2"/>
      </w:pPr>
      <w:r>
        <w:t>Where you raise an issue with us, we will test your account to determine nature of problem (i.e. whether it’s a network/access point or device fault).  If the issue does not relate to the network or an access point, we will deem the issue as device related and will advise you of this.  It is your responsibility to rectify any issues with devices.</w:t>
      </w:r>
    </w:p>
    <w:p w14:paraId="69A4F501" w14:textId="77777777" w:rsidR="00A73FD7" w:rsidRPr="00EB7DED" w:rsidRDefault="00A73FD7" w:rsidP="00A73FD7">
      <w:pPr>
        <w:spacing w:after="240"/>
        <w:rPr>
          <w:rFonts w:ascii="Arial" w:hAnsi="Arial" w:cs="Arial"/>
          <w:b/>
          <w:bCs/>
          <w:sz w:val="21"/>
          <w:szCs w:val="21"/>
        </w:rPr>
      </w:pPr>
      <w:r w:rsidRPr="627E3769">
        <w:rPr>
          <w:rFonts w:ascii="Arial" w:hAnsi="Arial" w:cs="Arial"/>
          <w:b/>
          <w:bCs/>
          <w:sz w:val="21"/>
          <w:szCs w:val="21"/>
        </w:rPr>
        <w:t>Service Management</w:t>
      </w:r>
    </w:p>
    <w:p w14:paraId="78581F2C" w14:textId="77777777" w:rsidR="00A73FD7" w:rsidRDefault="00A73FD7" w:rsidP="00A73FD7">
      <w:pPr>
        <w:pStyle w:val="Heading2"/>
      </w:pPr>
      <w:r>
        <w:t xml:space="preserve">The assurance for your </w:t>
      </w:r>
      <w:proofErr w:type="spellStart"/>
      <w:r>
        <w:t>OpenRoaming</w:t>
      </w:r>
      <w:proofErr w:type="spellEnd"/>
      <w:r>
        <w:t xml:space="preserve">™ with Telstra services is the same as the assurance option you have selected for your Telstra manage Wi-fi solution such as Adapt Assured Meraki service and you can log a fault in the same way as you do with your Adapt Assured Meraki service (for example).  </w:t>
      </w:r>
    </w:p>
    <w:p w14:paraId="67B0C5D4" w14:textId="77777777" w:rsidR="00A73FD7" w:rsidRDefault="00A73FD7" w:rsidP="00A73FD7">
      <w:pPr>
        <w:pStyle w:val="Heading2"/>
      </w:pPr>
      <w:r>
        <w:t xml:space="preserve">Assurance for </w:t>
      </w:r>
      <w:proofErr w:type="spellStart"/>
      <w:r>
        <w:t>OpenRoaming</w:t>
      </w:r>
      <w:proofErr w:type="spellEnd"/>
      <w:r>
        <w:t xml:space="preserve">™ with Telstra includes issue triage, network fault assessment and remediation by checking your </w:t>
      </w:r>
      <w:proofErr w:type="spellStart"/>
      <w:r>
        <w:t>OpenRoaming</w:t>
      </w:r>
      <w:proofErr w:type="spellEnd"/>
      <w:r>
        <w:t xml:space="preserve">™ with Telstra network status (above the access point level). </w:t>
      </w:r>
    </w:p>
    <w:p w14:paraId="03A2571F" w14:textId="77777777" w:rsidR="00A73FD7" w:rsidRPr="008641CD" w:rsidRDefault="00A73FD7" w:rsidP="00A73FD7">
      <w:pPr>
        <w:spacing w:after="240"/>
        <w:rPr>
          <w:rFonts w:ascii="Arial" w:hAnsi="Arial" w:cs="Arial"/>
          <w:b/>
          <w:sz w:val="21"/>
        </w:rPr>
      </w:pPr>
      <w:r w:rsidRPr="008641CD">
        <w:rPr>
          <w:rFonts w:ascii="Arial" w:hAnsi="Arial" w:cs="Arial"/>
          <w:b/>
          <w:bCs/>
          <w:sz w:val="21"/>
        </w:rPr>
        <w:t>Charg</w:t>
      </w:r>
      <w:r>
        <w:rPr>
          <w:rFonts w:ascii="Arial" w:hAnsi="Arial" w:cs="Arial"/>
          <w:b/>
          <w:bCs/>
          <w:sz w:val="21"/>
        </w:rPr>
        <w:t>es</w:t>
      </w:r>
    </w:p>
    <w:p w14:paraId="05F4F278" w14:textId="77777777" w:rsidR="00A73FD7" w:rsidRDefault="00A73FD7" w:rsidP="00A73FD7">
      <w:pPr>
        <w:pStyle w:val="Heading2"/>
      </w:pPr>
      <w:r>
        <w:t xml:space="preserve">We will charge you a monthly fee per access point enabled with </w:t>
      </w:r>
      <w:proofErr w:type="spellStart"/>
      <w:r>
        <w:t>OpenRoaming</w:t>
      </w:r>
      <w:proofErr w:type="spellEnd"/>
      <w:r>
        <w:t xml:space="preserve">™ with Telstra. The fee will depend on how many access points are enabled with </w:t>
      </w:r>
      <w:proofErr w:type="spellStart"/>
      <w:r>
        <w:t>OpenRoaming</w:t>
      </w:r>
      <w:proofErr w:type="spellEnd"/>
      <w:r>
        <w:t xml:space="preserve">™ with Telstra in accordance with the table below. </w:t>
      </w:r>
    </w:p>
    <w:tbl>
      <w:tblPr>
        <w:tblStyle w:val="TableGrid"/>
        <w:tblW w:w="0" w:type="auto"/>
        <w:tblInd w:w="1413" w:type="dxa"/>
        <w:tblLook w:val="04A0" w:firstRow="1" w:lastRow="0" w:firstColumn="1" w:lastColumn="0" w:noHBand="0" w:noVBand="1"/>
      </w:tblPr>
      <w:tblGrid>
        <w:gridCol w:w="2393"/>
        <w:gridCol w:w="2394"/>
      </w:tblGrid>
      <w:tr w:rsidR="00A73FD7" w14:paraId="5B1752D8" w14:textId="77777777" w:rsidTr="00946AB0">
        <w:tc>
          <w:tcPr>
            <w:tcW w:w="2393" w:type="dxa"/>
          </w:tcPr>
          <w:p w14:paraId="21068D88" w14:textId="77777777" w:rsidR="00A73FD7" w:rsidRPr="008641CD" w:rsidRDefault="00A73FD7" w:rsidP="00946AB0">
            <w:pPr>
              <w:pStyle w:val="Heading2"/>
              <w:numPr>
                <w:ilvl w:val="0"/>
                <w:numId w:val="0"/>
              </w:numPr>
              <w:jc w:val="center"/>
              <w:rPr>
                <w:b/>
                <w:bCs w:val="0"/>
              </w:rPr>
            </w:pPr>
            <w:r>
              <w:rPr>
                <w:b/>
                <w:bCs w:val="0"/>
              </w:rPr>
              <w:t xml:space="preserve">Pricing </w:t>
            </w:r>
            <w:r w:rsidRPr="008641CD">
              <w:rPr>
                <w:b/>
                <w:bCs w:val="0"/>
              </w:rPr>
              <w:t>Tier</w:t>
            </w:r>
          </w:p>
        </w:tc>
        <w:tc>
          <w:tcPr>
            <w:tcW w:w="2394" w:type="dxa"/>
          </w:tcPr>
          <w:p w14:paraId="13706D21" w14:textId="77777777" w:rsidR="00A73FD7" w:rsidRPr="008641CD" w:rsidRDefault="00A73FD7" w:rsidP="00946AB0">
            <w:pPr>
              <w:pStyle w:val="Heading2"/>
              <w:numPr>
                <w:ilvl w:val="0"/>
                <w:numId w:val="0"/>
              </w:numPr>
              <w:jc w:val="center"/>
              <w:rPr>
                <w:b/>
                <w:bCs w:val="0"/>
              </w:rPr>
            </w:pPr>
            <w:r w:rsidRPr="008641CD">
              <w:rPr>
                <w:b/>
                <w:bCs w:val="0"/>
              </w:rPr>
              <w:t>No. of access points</w:t>
            </w:r>
          </w:p>
        </w:tc>
      </w:tr>
      <w:tr w:rsidR="00A73FD7" w14:paraId="5798A313" w14:textId="77777777" w:rsidTr="00946AB0">
        <w:tc>
          <w:tcPr>
            <w:tcW w:w="2393" w:type="dxa"/>
          </w:tcPr>
          <w:p w14:paraId="28D209BA" w14:textId="77777777" w:rsidR="00A73FD7" w:rsidRDefault="00A73FD7" w:rsidP="00946AB0">
            <w:pPr>
              <w:pStyle w:val="Heading2"/>
              <w:numPr>
                <w:ilvl w:val="0"/>
                <w:numId w:val="0"/>
              </w:numPr>
              <w:jc w:val="center"/>
            </w:pPr>
            <w:r>
              <w:t>1</w:t>
            </w:r>
          </w:p>
        </w:tc>
        <w:tc>
          <w:tcPr>
            <w:tcW w:w="2394" w:type="dxa"/>
          </w:tcPr>
          <w:p w14:paraId="1CCBF592" w14:textId="77777777" w:rsidR="00A73FD7" w:rsidRDefault="00A73FD7" w:rsidP="00946AB0">
            <w:pPr>
              <w:pStyle w:val="Heading2"/>
              <w:numPr>
                <w:ilvl w:val="0"/>
                <w:numId w:val="0"/>
              </w:numPr>
              <w:jc w:val="center"/>
            </w:pPr>
            <w:r>
              <w:t>1 – 50</w:t>
            </w:r>
          </w:p>
        </w:tc>
      </w:tr>
      <w:tr w:rsidR="00A73FD7" w14:paraId="01B7FBE2" w14:textId="77777777" w:rsidTr="00946AB0">
        <w:tc>
          <w:tcPr>
            <w:tcW w:w="2393" w:type="dxa"/>
          </w:tcPr>
          <w:p w14:paraId="15B50338" w14:textId="77777777" w:rsidR="00A73FD7" w:rsidRDefault="00A73FD7" w:rsidP="00946AB0">
            <w:pPr>
              <w:pStyle w:val="Heading2"/>
              <w:numPr>
                <w:ilvl w:val="0"/>
                <w:numId w:val="0"/>
              </w:numPr>
              <w:jc w:val="center"/>
            </w:pPr>
            <w:r>
              <w:t>2</w:t>
            </w:r>
          </w:p>
        </w:tc>
        <w:tc>
          <w:tcPr>
            <w:tcW w:w="2394" w:type="dxa"/>
          </w:tcPr>
          <w:p w14:paraId="5C4943B9" w14:textId="77777777" w:rsidR="00A73FD7" w:rsidRDefault="00A73FD7" w:rsidP="00946AB0">
            <w:pPr>
              <w:pStyle w:val="Heading2"/>
              <w:numPr>
                <w:ilvl w:val="0"/>
                <w:numId w:val="0"/>
              </w:numPr>
              <w:jc w:val="center"/>
            </w:pPr>
            <w:r>
              <w:t>51 – 100</w:t>
            </w:r>
          </w:p>
        </w:tc>
      </w:tr>
      <w:tr w:rsidR="00A73FD7" w14:paraId="1674D517" w14:textId="77777777" w:rsidTr="00946AB0">
        <w:tc>
          <w:tcPr>
            <w:tcW w:w="2393" w:type="dxa"/>
          </w:tcPr>
          <w:p w14:paraId="0A46C141" w14:textId="77777777" w:rsidR="00A73FD7" w:rsidRDefault="00A73FD7" w:rsidP="00946AB0">
            <w:pPr>
              <w:pStyle w:val="Heading2"/>
              <w:numPr>
                <w:ilvl w:val="0"/>
                <w:numId w:val="0"/>
              </w:numPr>
              <w:jc w:val="center"/>
            </w:pPr>
            <w:r>
              <w:t>3</w:t>
            </w:r>
          </w:p>
        </w:tc>
        <w:tc>
          <w:tcPr>
            <w:tcW w:w="2394" w:type="dxa"/>
          </w:tcPr>
          <w:p w14:paraId="57709E46" w14:textId="77777777" w:rsidR="00A73FD7" w:rsidRDefault="00A73FD7" w:rsidP="00946AB0">
            <w:pPr>
              <w:pStyle w:val="Heading2"/>
              <w:numPr>
                <w:ilvl w:val="0"/>
                <w:numId w:val="0"/>
              </w:numPr>
              <w:jc w:val="center"/>
            </w:pPr>
            <w:r>
              <w:t>101- 500</w:t>
            </w:r>
          </w:p>
        </w:tc>
      </w:tr>
      <w:tr w:rsidR="00A73FD7" w14:paraId="553984B1" w14:textId="77777777" w:rsidTr="00946AB0">
        <w:tc>
          <w:tcPr>
            <w:tcW w:w="2393" w:type="dxa"/>
          </w:tcPr>
          <w:p w14:paraId="1B1F8C9A" w14:textId="77777777" w:rsidR="00A73FD7" w:rsidRDefault="00A73FD7" w:rsidP="00946AB0">
            <w:pPr>
              <w:pStyle w:val="Heading2"/>
              <w:numPr>
                <w:ilvl w:val="0"/>
                <w:numId w:val="0"/>
              </w:numPr>
              <w:jc w:val="center"/>
            </w:pPr>
            <w:r>
              <w:t>4</w:t>
            </w:r>
          </w:p>
        </w:tc>
        <w:tc>
          <w:tcPr>
            <w:tcW w:w="2394" w:type="dxa"/>
          </w:tcPr>
          <w:p w14:paraId="2461C118" w14:textId="77777777" w:rsidR="00A73FD7" w:rsidRDefault="00A73FD7" w:rsidP="00946AB0">
            <w:pPr>
              <w:pStyle w:val="Heading2"/>
              <w:numPr>
                <w:ilvl w:val="0"/>
                <w:numId w:val="0"/>
              </w:numPr>
              <w:jc w:val="center"/>
            </w:pPr>
            <w:r>
              <w:t>501 – 1000</w:t>
            </w:r>
          </w:p>
        </w:tc>
      </w:tr>
      <w:tr w:rsidR="00A73FD7" w14:paraId="211853FF" w14:textId="77777777" w:rsidTr="00946AB0">
        <w:tc>
          <w:tcPr>
            <w:tcW w:w="2393" w:type="dxa"/>
          </w:tcPr>
          <w:p w14:paraId="1AA46560" w14:textId="77777777" w:rsidR="00A73FD7" w:rsidRDefault="00A73FD7" w:rsidP="00946AB0">
            <w:pPr>
              <w:pStyle w:val="Heading2"/>
              <w:numPr>
                <w:ilvl w:val="0"/>
                <w:numId w:val="0"/>
              </w:numPr>
              <w:jc w:val="center"/>
            </w:pPr>
            <w:r>
              <w:lastRenderedPageBreak/>
              <w:t>5</w:t>
            </w:r>
          </w:p>
        </w:tc>
        <w:tc>
          <w:tcPr>
            <w:tcW w:w="2394" w:type="dxa"/>
          </w:tcPr>
          <w:p w14:paraId="2FD1DD02" w14:textId="77777777" w:rsidR="00A73FD7" w:rsidRDefault="00A73FD7" w:rsidP="00946AB0">
            <w:pPr>
              <w:pStyle w:val="Heading2"/>
              <w:numPr>
                <w:ilvl w:val="0"/>
                <w:numId w:val="0"/>
              </w:numPr>
              <w:jc w:val="center"/>
            </w:pPr>
            <w:r>
              <w:t>1001+</w:t>
            </w:r>
          </w:p>
        </w:tc>
      </w:tr>
    </w:tbl>
    <w:p w14:paraId="3D5B0EF1" w14:textId="77777777" w:rsidR="00A73FD7" w:rsidRDefault="00A73FD7" w:rsidP="00A73FD7">
      <w:pPr>
        <w:pStyle w:val="Heading2"/>
        <w:numPr>
          <w:ilvl w:val="0"/>
          <w:numId w:val="0"/>
        </w:numPr>
        <w:spacing w:after="120"/>
        <w:ind w:left="737"/>
      </w:pPr>
    </w:p>
    <w:p w14:paraId="584CFE15" w14:textId="1711BE0F" w:rsidR="00A73FD7" w:rsidRDefault="00A73FD7" w:rsidP="00D27DE6">
      <w:pPr>
        <w:pStyle w:val="Heading2"/>
      </w:pPr>
      <w:r>
        <w:t>You</w:t>
      </w:r>
      <w:r w:rsidRPr="00A002AA">
        <w:rPr>
          <w:rFonts w:eastAsiaTheme="minorEastAsia" w:cs="Telstra Akkurat"/>
          <w:szCs w:val="22"/>
        </w:rPr>
        <w:t xml:space="preserve"> </w:t>
      </w:r>
      <w:r>
        <w:rPr>
          <w:rFonts w:eastAsiaTheme="minorEastAsia" w:cs="Telstra Akkurat"/>
          <w:szCs w:val="22"/>
        </w:rPr>
        <w:t>may</w:t>
      </w:r>
      <w:r w:rsidRPr="00A002AA">
        <w:rPr>
          <w:rFonts w:eastAsiaTheme="minorEastAsia" w:cs="Telstra Akkurat"/>
          <w:szCs w:val="22"/>
        </w:rPr>
        <w:t xml:space="preserve"> increase</w:t>
      </w:r>
      <w:r>
        <w:rPr>
          <w:rFonts w:eastAsiaTheme="minorEastAsia" w:cs="Telstra Akkurat"/>
          <w:szCs w:val="22"/>
        </w:rPr>
        <w:t xml:space="preserve"> or </w:t>
      </w:r>
      <w:r w:rsidRPr="00A002AA">
        <w:rPr>
          <w:rFonts w:eastAsiaTheme="minorEastAsia" w:cs="Telstra Akkurat"/>
          <w:szCs w:val="22"/>
        </w:rPr>
        <w:t xml:space="preserve">decrease the </w:t>
      </w:r>
      <w:r>
        <w:rPr>
          <w:rFonts w:eastAsiaTheme="minorEastAsia" w:cs="Telstra Akkurat"/>
          <w:szCs w:val="22"/>
        </w:rPr>
        <w:t>number</w:t>
      </w:r>
      <w:r w:rsidRPr="00A002AA">
        <w:rPr>
          <w:rFonts w:eastAsiaTheme="minorEastAsia" w:cs="Telstra Akkurat"/>
          <w:szCs w:val="22"/>
        </w:rPr>
        <w:t xml:space="preserve"> of </w:t>
      </w:r>
      <w:r>
        <w:rPr>
          <w:rFonts w:eastAsiaTheme="minorEastAsia" w:cs="Telstra Akkurat"/>
          <w:szCs w:val="22"/>
        </w:rPr>
        <w:t xml:space="preserve">access points </w:t>
      </w:r>
      <w:r w:rsidRPr="00A002AA">
        <w:rPr>
          <w:rFonts w:eastAsiaTheme="minorEastAsia" w:cs="Telstra Akkurat"/>
          <w:szCs w:val="22"/>
        </w:rPr>
        <w:t xml:space="preserve">with </w:t>
      </w:r>
      <w:proofErr w:type="spellStart"/>
      <w:r w:rsidRPr="00A002AA">
        <w:rPr>
          <w:rFonts w:eastAsiaTheme="minorEastAsia" w:cs="Telstra Akkurat"/>
          <w:szCs w:val="22"/>
        </w:rPr>
        <w:t>OpenRoaming</w:t>
      </w:r>
      <w:proofErr w:type="spellEnd"/>
      <w:r>
        <w:rPr>
          <w:rFonts w:eastAsiaTheme="minorEastAsia"/>
          <w:szCs w:val="22"/>
        </w:rPr>
        <w:t>™</w:t>
      </w:r>
      <w:r>
        <w:rPr>
          <w:rFonts w:eastAsiaTheme="minorEastAsia" w:cs="Telstra Akkurat"/>
          <w:szCs w:val="22"/>
        </w:rPr>
        <w:t xml:space="preserve"> from Telstra</w:t>
      </w:r>
      <w:r w:rsidRPr="00A002AA">
        <w:rPr>
          <w:rFonts w:eastAsiaTheme="minorEastAsia" w:cs="Telstra Akkurat"/>
          <w:szCs w:val="22"/>
        </w:rPr>
        <w:t xml:space="preserve"> </w:t>
      </w:r>
      <w:r>
        <w:rPr>
          <w:rFonts w:eastAsiaTheme="minorEastAsia" w:cs="Telstra Akkurat"/>
          <w:szCs w:val="22"/>
        </w:rPr>
        <w:t>enabled by making a change request.  If the</w:t>
      </w:r>
      <w:r w:rsidRPr="00A002AA">
        <w:rPr>
          <w:rFonts w:eastAsiaTheme="minorEastAsia" w:cs="Telstra Akkurat"/>
          <w:szCs w:val="22"/>
        </w:rPr>
        <w:t xml:space="preserve"> new total </w:t>
      </w:r>
      <w:r>
        <w:rPr>
          <w:rFonts w:eastAsiaTheme="minorEastAsia" w:cs="Telstra Akkurat"/>
          <w:szCs w:val="22"/>
        </w:rPr>
        <w:t>number</w:t>
      </w:r>
      <w:r w:rsidRPr="00A002AA">
        <w:rPr>
          <w:rFonts w:eastAsiaTheme="minorEastAsia" w:cs="Telstra Akkurat"/>
          <w:szCs w:val="22"/>
        </w:rPr>
        <w:t xml:space="preserve"> of </w:t>
      </w:r>
      <w:r>
        <w:rPr>
          <w:rFonts w:eastAsiaTheme="minorEastAsia" w:cs="Telstra Akkurat"/>
          <w:szCs w:val="22"/>
        </w:rPr>
        <w:t>access points</w:t>
      </w:r>
      <w:r w:rsidRPr="00A002AA">
        <w:rPr>
          <w:rFonts w:eastAsiaTheme="minorEastAsia" w:cs="Telstra Akkurat"/>
          <w:szCs w:val="22"/>
        </w:rPr>
        <w:t xml:space="preserve"> with </w:t>
      </w:r>
      <w:proofErr w:type="spellStart"/>
      <w:r w:rsidRPr="00A002AA">
        <w:rPr>
          <w:rFonts w:eastAsiaTheme="minorEastAsia" w:cs="Telstra Akkurat"/>
          <w:szCs w:val="22"/>
        </w:rPr>
        <w:t>OpenRoaming</w:t>
      </w:r>
      <w:proofErr w:type="spellEnd"/>
      <w:r>
        <w:rPr>
          <w:rFonts w:eastAsiaTheme="minorEastAsia"/>
          <w:szCs w:val="22"/>
        </w:rPr>
        <w:t>™</w:t>
      </w:r>
      <w:r>
        <w:rPr>
          <w:rFonts w:eastAsiaTheme="minorEastAsia" w:cs="Telstra Akkurat"/>
          <w:szCs w:val="22"/>
        </w:rPr>
        <w:t xml:space="preserve"> with Telstra</w:t>
      </w:r>
      <w:r w:rsidRPr="00A002AA">
        <w:rPr>
          <w:rFonts w:eastAsiaTheme="minorEastAsia" w:cs="Telstra Akkurat"/>
          <w:szCs w:val="22"/>
        </w:rPr>
        <w:t xml:space="preserve"> </w:t>
      </w:r>
      <w:r>
        <w:rPr>
          <w:rFonts w:eastAsiaTheme="minorEastAsia" w:cs="Telstra Akkurat"/>
          <w:szCs w:val="22"/>
        </w:rPr>
        <w:t>results in a change in pricing tier this will be reflected in your next bill</w:t>
      </w:r>
      <w:r w:rsidRPr="00A002AA">
        <w:rPr>
          <w:rFonts w:eastAsiaTheme="minorEastAsia" w:cs="Telstra Akkurat"/>
          <w:szCs w:val="22"/>
        </w:rPr>
        <w:t xml:space="preserve">. </w:t>
      </w:r>
    </w:p>
    <w:p w14:paraId="6C6D26B8" w14:textId="7A34D7F0" w:rsidR="009176FF" w:rsidRDefault="009176FF" w:rsidP="009176FF">
      <w:pPr>
        <w:pStyle w:val="Heading1"/>
      </w:pPr>
      <w:bookmarkStart w:id="102" w:name="_Toc169085272"/>
      <w:r>
        <w:t>Access Privileges</w:t>
      </w:r>
      <w:bookmarkEnd w:id="101"/>
      <w:bookmarkEnd w:id="102"/>
    </w:p>
    <w:p w14:paraId="652A8944" w14:textId="1FAAAFEA" w:rsidR="009176FF" w:rsidRPr="009176FF" w:rsidRDefault="009176FF" w:rsidP="00B73465">
      <w:pPr>
        <w:pStyle w:val="Indent1"/>
      </w:pPr>
      <w:bookmarkStart w:id="103" w:name="_Toc121901405"/>
      <w:bookmarkStart w:id="104" w:name="_Toc169085273"/>
      <w:r>
        <w:t>Admin Users</w:t>
      </w:r>
      <w:bookmarkEnd w:id="103"/>
      <w:bookmarkEnd w:id="104"/>
    </w:p>
    <w:p w14:paraId="6953AEAB" w14:textId="77777777" w:rsidR="008F5FAE" w:rsidRDefault="008F5FAE" w:rsidP="008F5FAE">
      <w:pPr>
        <w:pStyle w:val="Heading2"/>
        <w:jc w:val="both"/>
      </w:pPr>
      <w:bookmarkStart w:id="105" w:name="_Ref95394976"/>
      <w:bookmarkStart w:id="106" w:name="_Ref95395871"/>
      <w:r>
        <w:t>All access privileges (including read-only and limited read-write) will be managed by your nominated admin user/s within Telstra Connect (“</w:t>
      </w:r>
      <w:r w:rsidRPr="000C4602">
        <w:rPr>
          <w:b/>
          <w:bCs w:val="0"/>
        </w:rPr>
        <w:t>Admin User</w:t>
      </w:r>
      <w:r>
        <w:t>”). The Admin User is responsible for the lifecycle of all user management, including the addition, deletion and modification of users who are granted access to the network service (“</w:t>
      </w:r>
      <w:r w:rsidRPr="000C4602">
        <w:rPr>
          <w:b/>
          <w:bCs w:val="0"/>
        </w:rPr>
        <w:t>Authorised Users</w:t>
      </w:r>
      <w:r>
        <w:t xml:space="preserve">”). </w:t>
      </w:r>
    </w:p>
    <w:p w14:paraId="4A60BCC6" w14:textId="77777777" w:rsidR="008F5FAE" w:rsidRDefault="008F5FAE" w:rsidP="008F5FAE">
      <w:pPr>
        <w:pStyle w:val="Heading2"/>
        <w:jc w:val="both"/>
      </w:pPr>
      <w:r>
        <w:t>Admin Users:</w:t>
      </w:r>
    </w:p>
    <w:p w14:paraId="7C36CBEC" w14:textId="1BBBA77B" w:rsidR="008F5FAE" w:rsidRDefault="008F5FAE" w:rsidP="008F5FAE">
      <w:pPr>
        <w:pStyle w:val="Heading3"/>
        <w:jc w:val="both"/>
      </w:pPr>
      <w:r>
        <w:t xml:space="preserve">must ensure all Authorised Users have read and agreed to clauses </w:t>
      </w:r>
      <w:r w:rsidR="005C6D53">
        <w:fldChar w:fldCharType="begin"/>
      </w:r>
      <w:r w:rsidR="005C6D53">
        <w:instrText xml:space="preserve"> REF _Ref169020446 \r \h </w:instrText>
      </w:r>
      <w:r w:rsidR="005C6D53">
        <w:fldChar w:fldCharType="separate"/>
      </w:r>
      <w:r w:rsidR="004D3131">
        <w:t>8.3</w:t>
      </w:r>
      <w:r w:rsidR="005C6D53">
        <w:fldChar w:fldCharType="end"/>
      </w:r>
      <w:r w:rsidR="005C6D53">
        <w:t xml:space="preserve"> to </w:t>
      </w:r>
      <w:r w:rsidR="005C6D53">
        <w:fldChar w:fldCharType="begin"/>
      </w:r>
      <w:r w:rsidR="005C6D53">
        <w:instrText xml:space="preserve"> REF _Ref169020557 \r \h </w:instrText>
      </w:r>
      <w:r w:rsidR="005C6D53">
        <w:fldChar w:fldCharType="separate"/>
      </w:r>
      <w:r w:rsidR="004D3131">
        <w:t>8.9</w:t>
      </w:r>
      <w:r w:rsidR="005C6D53">
        <w:fldChar w:fldCharType="end"/>
      </w:r>
      <w:r w:rsidR="005C6D53">
        <w:t xml:space="preserve"> </w:t>
      </w:r>
      <w:r>
        <w:t>(as they relate to their access</w:t>
      </w:r>
      <w:proofErr w:type="gramStart"/>
      <w:r>
        <w:t>);</w:t>
      </w:r>
      <w:proofErr w:type="gramEnd"/>
    </w:p>
    <w:p w14:paraId="5D3A0E53" w14:textId="58A23F40" w:rsidR="008F5FAE" w:rsidRDefault="008F5FAE" w:rsidP="008F5FAE">
      <w:pPr>
        <w:pStyle w:val="Heading3"/>
        <w:jc w:val="both"/>
      </w:pPr>
      <w:r>
        <w:t xml:space="preserve">must only give access to Authorised Users from your organisation and not to any of your third-party </w:t>
      </w:r>
      <w:proofErr w:type="gramStart"/>
      <w:r>
        <w:t>providers;</w:t>
      </w:r>
      <w:proofErr w:type="gramEnd"/>
    </w:p>
    <w:p w14:paraId="29DAD166" w14:textId="77777777" w:rsidR="00A52860" w:rsidRDefault="00A52860" w:rsidP="00A52860">
      <w:pPr>
        <w:pStyle w:val="Heading3"/>
        <w:jc w:val="both"/>
      </w:pPr>
      <w:r>
        <w:t xml:space="preserve">must use individual and specific email addresses (and not group emails – example: </w:t>
      </w:r>
      <w:hyperlink r:id="rId18" w:history="1">
        <w:r w:rsidRPr="00B0501B">
          <w:rPr>
            <w:rStyle w:val="Hyperlink"/>
          </w:rPr>
          <w:t>itsupport@customer.com</w:t>
        </w:r>
      </w:hyperlink>
      <w:r>
        <w:t xml:space="preserve"> is not acceptable</w:t>
      </w:r>
      <w:proofErr w:type="gramStart"/>
      <w:r>
        <w:t>);</w:t>
      </w:r>
      <w:proofErr w:type="gramEnd"/>
    </w:p>
    <w:p w14:paraId="373FCCA2" w14:textId="77777777" w:rsidR="008F5FAE" w:rsidRDefault="008F5FAE" w:rsidP="008F5FAE">
      <w:pPr>
        <w:pStyle w:val="Heading3"/>
        <w:jc w:val="both"/>
      </w:pPr>
      <w:r>
        <w:t>are responsible for each Authorised User who has visibility of network device configurations and other information, including information used to help protect the security and integrity of your network (such as passwords)</w:t>
      </w:r>
      <w:r w:rsidRPr="00477EE1">
        <w:t xml:space="preserve"> </w:t>
      </w:r>
      <w:r>
        <w:t>(“</w:t>
      </w:r>
      <w:r w:rsidRPr="00AB26EF">
        <w:rPr>
          <w:b/>
          <w:bCs/>
        </w:rPr>
        <w:t>Security Information</w:t>
      </w:r>
      <w:r>
        <w:t>”); and</w:t>
      </w:r>
    </w:p>
    <w:p w14:paraId="259A34C0" w14:textId="5BE9113A" w:rsidR="008F5FAE" w:rsidRDefault="008F5FAE" w:rsidP="008F5FAE">
      <w:pPr>
        <w:pStyle w:val="Heading3"/>
        <w:jc w:val="both"/>
      </w:pPr>
      <w:r>
        <w:t xml:space="preserve">must ensure the Security Information made available to you and your Authorised Users is used only for assuring equipment forming part of your Adapt Assured Meraki or SD-WAN Adapt service. You must not use, or allow </w:t>
      </w:r>
      <w:r w:rsidR="00C97024">
        <w:t>A</w:t>
      </w:r>
      <w:r>
        <w:t xml:space="preserve">uthorised </w:t>
      </w:r>
      <w:r w:rsidR="00C97024">
        <w:t>U</w:t>
      </w:r>
      <w:r>
        <w:t xml:space="preserve">sers to use, that information for a purpose other than that described in clause </w:t>
      </w:r>
      <w:r w:rsidR="00A73FD7">
        <w:fldChar w:fldCharType="begin"/>
      </w:r>
      <w:r w:rsidR="00A73FD7">
        <w:instrText xml:space="preserve"> REF _Ref169020426 \r \h </w:instrText>
      </w:r>
      <w:r w:rsidR="00A73FD7">
        <w:fldChar w:fldCharType="separate"/>
      </w:r>
      <w:r w:rsidR="004D3131">
        <w:t>8.7</w:t>
      </w:r>
      <w:r w:rsidR="00A73FD7">
        <w:fldChar w:fldCharType="end"/>
      </w:r>
      <w:r>
        <w:t>.</w:t>
      </w:r>
    </w:p>
    <w:p w14:paraId="5643AA06" w14:textId="569A4B38" w:rsidR="004D3336" w:rsidRPr="00C66272" w:rsidRDefault="004D3336" w:rsidP="004D3336">
      <w:pPr>
        <w:pStyle w:val="Indent1"/>
      </w:pPr>
      <w:bookmarkStart w:id="107" w:name="_Toc121901406"/>
      <w:bookmarkStart w:id="108" w:name="_Toc169085274"/>
      <w:r>
        <w:t>Read-Only Access Privileges – Adapt Assured Meraki &amp; SD-WAN</w:t>
      </w:r>
      <w:r w:rsidR="00A73FD7">
        <w:t xml:space="preserve"> Adapt</w:t>
      </w:r>
      <w:r>
        <w:t xml:space="preserve"> Services</w:t>
      </w:r>
      <w:bookmarkEnd w:id="107"/>
      <w:bookmarkEnd w:id="108"/>
    </w:p>
    <w:p w14:paraId="6CC074CF" w14:textId="4C7C8A0C" w:rsidR="008A397D" w:rsidRDefault="004D3336" w:rsidP="00867631">
      <w:pPr>
        <w:pStyle w:val="Heading2"/>
      </w:pPr>
      <w:bookmarkStart w:id="109" w:name="_Ref169020446"/>
      <w:r>
        <w:t xml:space="preserve">Authorised Users who are given </w:t>
      </w:r>
      <w:r w:rsidR="008A397D" w:rsidRPr="007F57DA">
        <w:t>read</w:t>
      </w:r>
      <w:r>
        <w:t>-</w:t>
      </w:r>
      <w:r w:rsidR="008A397D" w:rsidRPr="007F57DA">
        <w:t xml:space="preserve">only access to the </w:t>
      </w:r>
      <w:r w:rsidR="00ED71BD">
        <w:t>Adapt Assured Meraki</w:t>
      </w:r>
      <w:r w:rsidR="008A397D" w:rsidRPr="007F57DA">
        <w:t xml:space="preserve"> </w:t>
      </w:r>
      <w:r>
        <w:t xml:space="preserve">or SD-WAN </w:t>
      </w:r>
      <w:r w:rsidR="008A397D" w:rsidRPr="007F57DA">
        <w:t>portal</w:t>
      </w:r>
      <w:r>
        <w:t>s</w:t>
      </w:r>
      <w:r w:rsidR="008A397D" w:rsidRPr="007F57DA">
        <w:t xml:space="preserve"> </w:t>
      </w:r>
      <w:r>
        <w:t xml:space="preserve">will have </w:t>
      </w:r>
      <w:r w:rsidR="008A397D" w:rsidRPr="007F57DA">
        <w:t xml:space="preserve">read access (but no change rights) to most aspects of </w:t>
      </w:r>
      <w:r w:rsidR="00294429">
        <w:t xml:space="preserve">their respective </w:t>
      </w:r>
      <w:r w:rsidR="008A397D" w:rsidRPr="007F57DA">
        <w:t>network</w:t>
      </w:r>
      <w:r w:rsidR="00294429">
        <w:t xml:space="preserve"> service</w:t>
      </w:r>
      <w:r w:rsidR="009F6BF4">
        <w:t>,</w:t>
      </w:r>
      <w:r w:rsidR="008A397D" w:rsidRPr="007F57DA">
        <w:t xml:space="preserve"> includ</w:t>
      </w:r>
      <w:r w:rsidR="009F6BF4">
        <w:t>ing</w:t>
      </w:r>
      <w:r w:rsidR="008A397D" w:rsidRPr="007F57DA">
        <w:t xml:space="preserve"> </w:t>
      </w:r>
      <w:r w:rsidR="008A397D" w:rsidRPr="003824A6">
        <w:t>Security Information</w:t>
      </w:r>
      <w:r w:rsidR="008A397D">
        <w:t>.</w:t>
      </w:r>
      <w:bookmarkStart w:id="110" w:name="_Toc104452614"/>
      <w:bookmarkEnd w:id="105"/>
      <w:bookmarkEnd w:id="106"/>
      <w:bookmarkEnd w:id="109"/>
      <w:bookmarkEnd w:id="110"/>
    </w:p>
    <w:p w14:paraId="2E4E2821" w14:textId="13B60185" w:rsidR="008A397D" w:rsidRDefault="000C08CC" w:rsidP="00867631">
      <w:pPr>
        <w:pStyle w:val="Heading2"/>
      </w:pPr>
      <w:r>
        <w:lastRenderedPageBreak/>
        <w:t xml:space="preserve">Both Admin Users and any of their Authorised Users who are given </w:t>
      </w:r>
      <w:r w:rsidR="008A397D">
        <w:t>read</w:t>
      </w:r>
      <w:r>
        <w:t>-</w:t>
      </w:r>
      <w:r w:rsidR="008A397D">
        <w:t>only access under clause</w:t>
      </w:r>
      <w:r w:rsidR="00603DD2">
        <w:t xml:space="preserve"> </w:t>
      </w:r>
      <w:r w:rsidR="00A73FD7">
        <w:fldChar w:fldCharType="begin"/>
      </w:r>
      <w:r w:rsidR="00A73FD7">
        <w:instrText xml:space="preserve"> REF _Ref169020446 \r \h </w:instrText>
      </w:r>
      <w:r w:rsidR="00A73FD7">
        <w:fldChar w:fldCharType="separate"/>
      </w:r>
      <w:r w:rsidR="004D3131">
        <w:t>8.3</w:t>
      </w:r>
      <w:r w:rsidR="00A73FD7">
        <w:fldChar w:fldCharType="end"/>
      </w:r>
      <w:r w:rsidR="008A397D">
        <w:t>:</w:t>
      </w:r>
      <w:bookmarkStart w:id="111" w:name="_Toc104452615"/>
      <w:bookmarkEnd w:id="111"/>
    </w:p>
    <w:p w14:paraId="1187FD43" w14:textId="7E2ECDDA" w:rsidR="007A77CD" w:rsidRDefault="007A77CD" w:rsidP="00127F9F">
      <w:pPr>
        <w:pStyle w:val="Heading3"/>
        <w:jc w:val="both"/>
      </w:pPr>
      <w:r>
        <w:t xml:space="preserve">must log in to the respective Adapt Assured Meraki or SD-WAN Adapt VMware </w:t>
      </w:r>
      <w:r w:rsidR="002B6743" w:rsidRPr="002B6743">
        <w:t xml:space="preserve">or SD-WAN Adapt Cisco </w:t>
      </w:r>
      <w:r>
        <w:t>portal from T-Connect via single sign on (</w:t>
      </w:r>
      <w:r w:rsidR="0005078B">
        <w:t>“</w:t>
      </w:r>
      <w:r w:rsidRPr="002A5EDB">
        <w:rPr>
          <w:b/>
          <w:bCs/>
        </w:rPr>
        <w:t>SSO</w:t>
      </w:r>
      <w:r w:rsidR="0005078B">
        <w:t>”</w:t>
      </w:r>
      <w:proofErr w:type="gramStart"/>
      <w:r>
        <w:t>);</w:t>
      </w:r>
      <w:proofErr w:type="gramEnd"/>
    </w:p>
    <w:p w14:paraId="07664871" w14:textId="720C3FDF" w:rsidR="008A397D" w:rsidRDefault="008A397D" w:rsidP="00127F9F">
      <w:pPr>
        <w:pStyle w:val="Heading3"/>
        <w:jc w:val="both"/>
      </w:pPr>
      <w:r>
        <w:t xml:space="preserve">acknowledge that the Security Information could potentially be used to compromise the operation or security of the </w:t>
      </w:r>
      <w:r w:rsidR="00ED71BD">
        <w:t>Adapt Assured Meraki</w:t>
      </w:r>
      <w:r>
        <w:t xml:space="preserve"> </w:t>
      </w:r>
      <w:r w:rsidR="00603DD2">
        <w:t xml:space="preserve">or SD-WAN </w:t>
      </w:r>
      <w:r w:rsidR="00A73FD7">
        <w:t xml:space="preserve">Adapt </w:t>
      </w:r>
      <w:r>
        <w:t xml:space="preserve">service and your network or </w:t>
      </w:r>
      <w:proofErr w:type="gramStart"/>
      <w:r>
        <w:t>equipment;</w:t>
      </w:r>
      <w:bookmarkStart w:id="112" w:name="_Toc104452616"/>
      <w:bookmarkEnd w:id="112"/>
      <w:proofErr w:type="gramEnd"/>
    </w:p>
    <w:p w14:paraId="79F5D157" w14:textId="13655E5E" w:rsidR="008A397D" w:rsidRDefault="008A397D" w:rsidP="00127F9F">
      <w:pPr>
        <w:pStyle w:val="Heading3"/>
        <w:jc w:val="both"/>
      </w:pPr>
      <w:r>
        <w:t>must ensure third parties do not see, access, or use the Security Information or your read</w:t>
      </w:r>
      <w:r w:rsidR="00603DD2">
        <w:t>-</w:t>
      </w:r>
      <w:proofErr w:type="gramStart"/>
      <w:r>
        <w:t>access;</w:t>
      </w:r>
      <w:proofErr w:type="gramEnd"/>
      <w:r>
        <w:t xml:space="preserve"> </w:t>
      </w:r>
      <w:bookmarkStart w:id="113" w:name="_Toc104452617"/>
      <w:bookmarkEnd w:id="113"/>
    </w:p>
    <w:p w14:paraId="666D02F2" w14:textId="214C71F7" w:rsidR="008A397D" w:rsidRDefault="008A397D" w:rsidP="00127F9F">
      <w:pPr>
        <w:pStyle w:val="Heading3"/>
        <w:jc w:val="both"/>
      </w:pPr>
      <w:r>
        <w:t>are solely responsible for, and accept any liability in connection with, any use or disclosure, and the protection of all Security Information accessed using your read only</w:t>
      </w:r>
      <w:r w:rsidR="00C93CC0">
        <w:t>-</w:t>
      </w:r>
      <w:r>
        <w:t>access; and</w:t>
      </w:r>
      <w:bookmarkStart w:id="114" w:name="_Toc104452618"/>
      <w:bookmarkEnd w:id="114"/>
    </w:p>
    <w:p w14:paraId="7F16DFFE" w14:textId="2744B474" w:rsidR="008A397D" w:rsidRDefault="008A397D" w:rsidP="00127F9F">
      <w:pPr>
        <w:pStyle w:val="Heading3"/>
        <w:jc w:val="both"/>
      </w:pPr>
      <w:r>
        <w:t>must promptly follow our instructions and comply with our requests from time to time in relation to your read</w:t>
      </w:r>
      <w:r w:rsidR="00C93CC0">
        <w:t>-</w:t>
      </w:r>
      <w:r>
        <w:t>only access.</w:t>
      </w:r>
      <w:bookmarkStart w:id="115" w:name="_Toc104452619"/>
      <w:bookmarkEnd w:id="115"/>
    </w:p>
    <w:p w14:paraId="6F115771" w14:textId="123C9B78" w:rsidR="00F442B2" w:rsidRDefault="00F442B2" w:rsidP="00E500A4">
      <w:pPr>
        <w:pStyle w:val="Indent1"/>
      </w:pPr>
      <w:bookmarkStart w:id="116" w:name="_Toc120445782"/>
      <w:bookmarkStart w:id="117" w:name="_Toc121901407"/>
      <w:bookmarkStart w:id="118" w:name="_Toc169085275"/>
      <w:r>
        <w:t xml:space="preserve">Limited Read-Write Access Privileges – Adapt Assured Meraki &amp; SD-WAN Adapt </w:t>
      </w:r>
      <w:r w:rsidR="002B6743">
        <w:t xml:space="preserve">Services </w:t>
      </w:r>
      <w:r>
        <w:t>Only</w:t>
      </w:r>
      <w:bookmarkEnd w:id="116"/>
      <w:bookmarkEnd w:id="117"/>
      <w:bookmarkEnd w:id="118"/>
    </w:p>
    <w:p w14:paraId="2B9C0A90" w14:textId="64CDEF84" w:rsidR="008A397D" w:rsidRDefault="00F442B2" w:rsidP="00867631">
      <w:pPr>
        <w:pStyle w:val="Heading2"/>
      </w:pPr>
      <w:bookmarkStart w:id="119" w:name="_Ref95395328"/>
      <w:r>
        <w:t>Authorised Users who</w:t>
      </w:r>
      <w:r w:rsidR="0091764F">
        <w:t xml:space="preserve"> are </w:t>
      </w:r>
      <w:r w:rsidR="008A397D" w:rsidRPr="00293F47">
        <w:t>give</w:t>
      </w:r>
      <w:r w:rsidR="0091764F">
        <w:t>n</w:t>
      </w:r>
      <w:r w:rsidR="008A397D" w:rsidRPr="00293F47">
        <w:t xml:space="preserve"> limited </w:t>
      </w:r>
      <w:r w:rsidR="0091764F">
        <w:t>read-</w:t>
      </w:r>
      <w:r w:rsidR="008A397D" w:rsidRPr="00293F47">
        <w:t xml:space="preserve">write access </w:t>
      </w:r>
      <w:r w:rsidR="0091764F">
        <w:t xml:space="preserve">privileges </w:t>
      </w:r>
      <w:r w:rsidR="008A397D" w:rsidRPr="00293F47">
        <w:t xml:space="preserve">to the </w:t>
      </w:r>
      <w:r w:rsidR="00ED71BD">
        <w:t>Adapt Assured Meraki</w:t>
      </w:r>
      <w:r w:rsidR="008A397D" w:rsidRPr="00293F47">
        <w:t xml:space="preserve"> </w:t>
      </w:r>
      <w:r w:rsidR="0091764F">
        <w:t>or SD-WAN Adapt VMware</w:t>
      </w:r>
      <w:r w:rsidR="002B6743">
        <w:t xml:space="preserve"> </w:t>
      </w:r>
      <w:r w:rsidR="002B6743" w:rsidRPr="002B6743">
        <w:t>or SD-WAN Adapt Cisco</w:t>
      </w:r>
      <w:r w:rsidR="0091764F">
        <w:t xml:space="preserve"> portal</w:t>
      </w:r>
      <w:r w:rsidR="003818A7">
        <w:t xml:space="preserve"> </w:t>
      </w:r>
      <w:r w:rsidR="008A397D" w:rsidRPr="00293F47">
        <w:t xml:space="preserve">will </w:t>
      </w:r>
      <w:r w:rsidR="003818A7">
        <w:t xml:space="preserve">be able </w:t>
      </w:r>
      <w:r w:rsidR="008A397D" w:rsidRPr="00293F47">
        <w:t xml:space="preserve">to make simple changes to the </w:t>
      </w:r>
      <w:r w:rsidR="008110B7">
        <w:t>respective</w:t>
      </w:r>
      <w:r w:rsidR="008A397D" w:rsidRPr="00293F47">
        <w:t xml:space="preserve"> network</w:t>
      </w:r>
      <w:r w:rsidR="008110B7">
        <w:t xml:space="preserve"> service</w:t>
      </w:r>
      <w:r w:rsidR="008A397D">
        <w:t>.</w:t>
      </w:r>
      <w:bookmarkStart w:id="120" w:name="_Toc104452620"/>
      <w:bookmarkEnd w:id="119"/>
      <w:bookmarkEnd w:id="120"/>
    </w:p>
    <w:p w14:paraId="1C4DF062" w14:textId="674A2F80" w:rsidR="008A397D" w:rsidRDefault="00B65412" w:rsidP="00867631">
      <w:pPr>
        <w:pStyle w:val="Heading2"/>
      </w:pPr>
      <w:r>
        <w:t xml:space="preserve">Admin Users and all Authorised Users </w:t>
      </w:r>
      <w:r w:rsidR="0005078B">
        <w:t xml:space="preserve">who </w:t>
      </w:r>
      <w:r>
        <w:t xml:space="preserve">are given </w:t>
      </w:r>
      <w:r w:rsidR="008A397D">
        <w:t xml:space="preserve">limited </w:t>
      </w:r>
      <w:r>
        <w:t>read-</w:t>
      </w:r>
      <w:r w:rsidR="008A397D">
        <w:t>write</w:t>
      </w:r>
      <w:r w:rsidR="008A397D" w:rsidRPr="00293F47">
        <w:t xml:space="preserve"> access under clause</w:t>
      </w:r>
      <w:r w:rsidR="00575A9A">
        <w:t xml:space="preserve"> </w:t>
      </w:r>
      <w:r w:rsidR="00A73FD7">
        <w:fldChar w:fldCharType="begin"/>
      </w:r>
      <w:r w:rsidR="00A73FD7">
        <w:instrText xml:space="preserve"> REF _Ref95395328 \r \h </w:instrText>
      </w:r>
      <w:r w:rsidR="00A73FD7">
        <w:fldChar w:fldCharType="separate"/>
      </w:r>
      <w:r w:rsidR="004D3131">
        <w:t>8.5</w:t>
      </w:r>
      <w:r w:rsidR="00A73FD7">
        <w:fldChar w:fldCharType="end"/>
      </w:r>
      <w:r w:rsidR="008A397D">
        <w:t>:</w:t>
      </w:r>
      <w:bookmarkStart w:id="121" w:name="_Toc104452621"/>
      <w:bookmarkEnd w:id="121"/>
    </w:p>
    <w:p w14:paraId="7CEB372C" w14:textId="40D2D3B8" w:rsidR="001F6F8B" w:rsidRDefault="00575A9A" w:rsidP="00127F9F">
      <w:pPr>
        <w:pStyle w:val="Heading3"/>
        <w:jc w:val="both"/>
      </w:pPr>
      <w:r>
        <w:t>must log in to the respective</w:t>
      </w:r>
      <w:r w:rsidR="008A6743">
        <w:t xml:space="preserve"> Adapt Assured Meraki or SD-WAN Adapt VMware</w:t>
      </w:r>
      <w:r w:rsidR="002B6743">
        <w:t xml:space="preserve"> </w:t>
      </w:r>
      <w:r w:rsidR="002B6743" w:rsidRPr="002B6743">
        <w:t>or SD-WAN Adapt Cisco</w:t>
      </w:r>
      <w:r w:rsidR="008A6743">
        <w:t xml:space="preserve"> portal from T-Connect via </w:t>
      </w:r>
      <w:proofErr w:type="gramStart"/>
      <w:r w:rsidR="0036289A">
        <w:t>SSO</w:t>
      </w:r>
      <w:r w:rsidR="001F6F8B">
        <w:t>;</w:t>
      </w:r>
      <w:proofErr w:type="gramEnd"/>
    </w:p>
    <w:p w14:paraId="1CB864E2" w14:textId="09548A44" w:rsidR="001F6F8B" w:rsidRDefault="001F6F8B" w:rsidP="00127F9F">
      <w:pPr>
        <w:pStyle w:val="Heading3"/>
        <w:jc w:val="both"/>
      </w:pPr>
      <w:r>
        <w:t xml:space="preserve">acknowledge </w:t>
      </w:r>
      <w:r w:rsidR="002D7C93">
        <w:t xml:space="preserve">that the Security Information could potentially be used to compromise the operation or security of the Adapt Assured Meraki or SD-WAN Adapt service and your network or </w:t>
      </w:r>
      <w:proofErr w:type="gramStart"/>
      <w:r w:rsidR="002D7C93">
        <w:t>equipment;</w:t>
      </w:r>
      <w:proofErr w:type="gramEnd"/>
    </w:p>
    <w:p w14:paraId="750BB0AC" w14:textId="7F67835C" w:rsidR="008A397D" w:rsidRDefault="008A397D" w:rsidP="00127F9F">
      <w:pPr>
        <w:pStyle w:val="Heading3"/>
        <w:jc w:val="both"/>
      </w:pPr>
      <w:r>
        <w:t>must ensure third parties do not</w:t>
      </w:r>
      <w:r w:rsidR="00EA5E5C">
        <w:t xml:space="preserve"> see,</w:t>
      </w:r>
      <w:r>
        <w:t xml:space="preserve"> access or use </w:t>
      </w:r>
      <w:r w:rsidR="00EA5E5C">
        <w:t xml:space="preserve">the Security Information or the </w:t>
      </w:r>
      <w:r>
        <w:t xml:space="preserve">limited </w:t>
      </w:r>
      <w:r w:rsidR="00EA5E5C">
        <w:t>read-</w:t>
      </w:r>
      <w:r>
        <w:t xml:space="preserve">write </w:t>
      </w:r>
      <w:proofErr w:type="gramStart"/>
      <w:r>
        <w:t>access;</w:t>
      </w:r>
      <w:bookmarkStart w:id="122" w:name="_Toc104452622"/>
      <w:bookmarkEnd w:id="122"/>
      <w:proofErr w:type="gramEnd"/>
    </w:p>
    <w:p w14:paraId="4A7DF994" w14:textId="286E0CCB" w:rsidR="008A397D" w:rsidRDefault="008A397D" w:rsidP="00127F9F">
      <w:pPr>
        <w:pStyle w:val="Heading3"/>
        <w:jc w:val="both"/>
      </w:pPr>
      <w:bookmarkStart w:id="123" w:name="_Toc104452623"/>
      <w:bookmarkStart w:id="124" w:name="_Toc104452624"/>
      <w:bookmarkStart w:id="125" w:name="_Toc104452625"/>
      <w:bookmarkStart w:id="126" w:name="_Toc104452626"/>
      <w:bookmarkStart w:id="127" w:name="_Toc104452627"/>
      <w:bookmarkEnd w:id="123"/>
      <w:bookmarkEnd w:id="124"/>
      <w:bookmarkEnd w:id="125"/>
      <w:bookmarkEnd w:id="126"/>
      <w:bookmarkEnd w:id="127"/>
      <w:r>
        <w:t xml:space="preserve">must ensure the Security Information made available to you is used only for </w:t>
      </w:r>
      <w:r w:rsidR="00E833F4">
        <w:t xml:space="preserve">assuring </w:t>
      </w:r>
      <w:r>
        <w:t xml:space="preserve">equipment forming part of your </w:t>
      </w:r>
      <w:r w:rsidR="00ED71BD">
        <w:t>Adapt Assured Meraki</w:t>
      </w:r>
      <w:r>
        <w:t xml:space="preserve"> </w:t>
      </w:r>
      <w:r w:rsidR="00A43F57">
        <w:t xml:space="preserve">or SD-WAN </w:t>
      </w:r>
      <w:r w:rsidR="00A73FD7">
        <w:t xml:space="preserve">Adapt </w:t>
      </w:r>
      <w:r>
        <w:t xml:space="preserve">service. You must not use, or allow </w:t>
      </w:r>
      <w:r w:rsidR="002C5EB1">
        <w:t>A</w:t>
      </w:r>
      <w:r>
        <w:t xml:space="preserve">uthorised </w:t>
      </w:r>
      <w:r w:rsidR="002C5EB1">
        <w:t>U</w:t>
      </w:r>
      <w:r>
        <w:t>sers to use, that information for a purpose other than that described in clause</w:t>
      </w:r>
      <w:r w:rsidR="000B55FA">
        <w:t xml:space="preserve"> </w:t>
      </w:r>
      <w:r w:rsidR="00A73FD7">
        <w:fldChar w:fldCharType="begin"/>
      </w:r>
      <w:r w:rsidR="00A73FD7">
        <w:instrText xml:space="preserve"> REF _Ref169020426 \r \h </w:instrText>
      </w:r>
      <w:r w:rsidR="00A73FD7">
        <w:fldChar w:fldCharType="separate"/>
      </w:r>
      <w:r w:rsidR="004D3131">
        <w:t>8.7</w:t>
      </w:r>
      <w:r w:rsidR="00A73FD7">
        <w:fldChar w:fldCharType="end"/>
      </w:r>
      <w:r>
        <w:t>;</w:t>
      </w:r>
      <w:bookmarkStart w:id="128" w:name="_Toc104452628"/>
      <w:bookmarkEnd w:id="128"/>
    </w:p>
    <w:p w14:paraId="5DDC7DA7" w14:textId="49AEA1ED" w:rsidR="008A397D" w:rsidRDefault="008A397D" w:rsidP="00127F9F">
      <w:pPr>
        <w:pStyle w:val="Heading3"/>
        <w:jc w:val="both"/>
      </w:pPr>
      <w:r>
        <w:t xml:space="preserve">are solely responsible for, and accept any liability arising from, any use or disclosure and the protection of all Security Information accessed using your </w:t>
      </w:r>
      <w:r w:rsidR="000B55FA">
        <w:t>limited read-write</w:t>
      </w:r>
      <w:r>
        <w:t xml:space="preserve"> </w:t>
      </w:r>
      <w:proofErr w:type="gramStart"/>
      <w:r>
        <w:t>access</w:t>
      </w:r>
      <w:bookmarkStart w:id="129" w:name="_Toc104452629"/>
      <w:bookmarkEnd w:id="129"/>
      <w:r w:rsidR="000B55FA">
        <w:t>;</w:t>
      </w:r>
      <w:proofErr w:type="gramEnd"/>
    </w:p>
    <w:p w14:paraId="620FB657" w14:textId="0FD317ED" w:rsidR="00406235" w:rsidRDefault="00406235" w:rsidP="00127F9F">
      <w:pPr>
        <w:pStyle w:val="Heading3"/>
        <w:jc w:val="both"/>
      </w:pPr>
      <w:r>
        <w:lastRenderedPageBreak/>
        <w:t xml:space="preserve">must not modify configuration associated with devices that are pending deployment to production. You must only modify configuration associated with devices once they have been operationally delivered by us into the production network and have successfully completed user acceptance </w:t>
      </w:r>
      <w:proofErr w:type="gramStart"/>
      <w:r>
        <w:t>testing;</w:t>
      </w:r>
      <w:proofErr w:type="gramEnd"/>
    </w:p>
    <w:p w14:paraId="566F9C0B" w14:textId="161C1DD4" w:rsidR="008A397D" w:rsidRDefault="008A397D" w:rsidP="00127F9F">
      <w:pPr>
        <w:pStyle w:val="Heading3"/>
        <w:jc w:val="both"/>
      </w:pPr>
      <w:bookmarkStart w:id="130" w:name="_Toc104452630"/>
      <w:bookmarkEnd w:id="130"/>
      <w:r>
        <w:t>must promptly follow our instructions and comply with our requests from time to time in relation to your limited write access.</w:t>
      </w:r>
      <w:bookmarkStart w:id="131" w:name="_Toc104452631"/>
      <w:bookmarkEnd w:id="131"/>
    </w:p>
    <w:p w14:paraId="12C2258B" w14:textId="7E827FCC" w:rsidR="008A397D" w:rsidRDefault="008A397D" w:rsidP="00B040C4">
      <w:pPr>
        <w:pStyle w:val="Heading2"/>
        <w:jc w:val="both"/>
      </w:pPr>
      <w:bookmarkStart w:id="132" w:name="_Ref169020426"/>
      <w:r>
        <w:t xml:space="preserve">You must ensure that </w:t>
      </w:r>
      <w:r w:rsidR="00464F2D">
        <w:t>A</w:t>
      </w:r>
      <w:r>
        <w:t xml:space="preserve">uthorised </w:t>
      </w:r>
      <w:r w:rsidR="00464F2D">
        <w:t>U</w:t>
      </w:r>
      <w:r>
        <w:t xml:space="preserve">sers with limited </w:t>
      </w:r>
      <w:r w:rsidR="00464F2D">
        <w:t>read-</w:t>
      </w:r>
      <w:r>
        <w:t xml:space="preserve">write access only perform </w:t>
      </w:r>
      <w:r w:rsidR="00464F2D">
        <w:t xml:space="preserve">approved customer change </w:t>
      </w:r>
      <w:r>
        <w:t>activities</w:t>
      </w:r>
      <w:r w:rsidR="00CC4FE2">
        <w:t xml:space="preserve"> </w:t>
      </w:r>
      <w:r w:rsidR="00B90390">
        <w:t>(“</w:t>
      </w:r>
      <w:r w:rsidR="00B90390" w:rsidRPr="00B90390">
        <w:rPr>
          <w:b/>
          <w:bCs w:val="0"/>
        </w:rPr>
        <w:t>Approved Customer Change Activities</w:t>
      </w:r>
      <w:r w:rsidR="00B90390">
        <w:t>”)</w:t>
      </w:r>
      <w:r w:rsidR="00606B46">
        <w:t xml:space="preserve"> listed in clauses </w:t>
      </w:r>
      <w:r w:rsidR="00A73FD7">
        <w:fldChar w:fldCharType="begin"/>
      </w:r>
      <w:r w:rsidR="00A73FD7">
        <w:instrText xml:space="preserve"> REF _Ref95395503 \r \h </w:instrText>
      </w:r>
      <w:r w:rsidR="00A73FD7">
        <w:fldChar w:fldCharType="separate"/>
      </w:r>
      <w:r w:rsidR="004D3131">
        <w:t>8.8</w:t>
      </w:r>
      <w:r w:rsidR="00A73FD7">
        <w:fldChar w:fldCharType="end"/>
      </w:r>
      <w:r w:rsidR="00606B46">
        <w:t xml:space="preserve">and </w:t>
      </w:r>
      <w:r w:rsidR="00A73FD7">
        <w:fldChar w:fldCharType="begin"/>
      </w:r>
      <w:r w:rsidR="00A73FD7">
        <w:instrText xml:space="preserve"> REF _Ref169020557 \r \h </w:instrText>
      </w:r>
      <w:r w:rsidR="00A73FD7">
        <w:fldChar w:fldCharType="separate"/>
      </w:r>
      <w:r w:rsidR="004D3131">
        <w:t>8.9</w:t>
      </w:r>
      <w:r w:rsidR="00A73FD7">
        <w:fldChar w:fldCharType="end"/>
      </w:r>
      <w:r>
        <w:t xml:space="preserve">, even if the </w:t>
      </w:r>
      <w:r w:rsidR="00023745">
        <w:t xml:space="preserve">Adapt Assured Meraki or SD-WAN Adapt VMware </w:t>
      </w:r>
      <w:r w:rsidR="00363438" w:rsidRPr="00363438">
        <w:t xml:space="preserve">or SD-WAN Adapt Cisco </w:t>
      </w:r>
      <w:r w:rsidR="00023745">
        <w:t xml:space="preserve">portals </w:t>
      </w:r>
      <w:r>
        <w:t xml:space="preserve">allow other activities. </w:t>
      </w:r>
      <w:r w:rsidR="000937E5">
        <w:t xml:space="preserve">We are not liable or responsible for these other activities or any resulting consequences arising from the use of these activities. </w:t>
      </w:r>
      <w:r w:rsidR="00BD75B6">
        <w:t xml:space="preserve">The </w:t>
      </w:r>
      <w:r w:rsidR="002846BB">
        <w:t xml:space="preserve">list of </w:t>
      </w:r>
      <w:r w:rsidR="00BD75B6">
        <w:t>A</w:t>
      </w:r>
      <w:r w:rsidR="002846BB">
        <w:t xml:space="preserve">pproved </w:t>
      </w:r>
      <w:r w:rsidR="00BD75B6">
        <w:t>C</w:t>
      </w:r>
      <w:r w:rsidR="002846BB">
        <w:t xml:space="preserve">ustomer </w:t>
      </w:r>
      <w:r w:rsidR="00BD75B6">
        <w:t>C</w:t>
      </w:r>
      <w:r w:rsidR="002846BB">
        <w:t xml:space="preserve">hange </w:t>
      </w:r>
      <w:r w:rsidR="00BD75B6">
        <w:t>A</w:t>
      </w:r>
      <w:r w:rsidR="002846BB">
        <w:t>ctivities</w:t>
      </w:r>
      <w:r w:rsidR="00DC2E36">
        <w:t xml:space="preserve"> m</w:t>
      </w:r>
      <w:r w:rsidR="00E77239">
        <w:t xml:space="preserve">ay </w:t>
      </w:r>
      <w:r w:rsidR="002846BB">
        <w:t>change from time to time.</w:t>
      </w:r>
      <w:bookmarkEnd w:id="132"/>
      <w:r w:rsidR="002846BB">
        <w:t xml:space="preserve"> </w:t>
      </w:r>
      <w:bookmarkStart w:id="133" w:name="_Toc104452632"/>
      <w:bookmarkEnd w:id="133"/>
    </w:p>
    <w:p w14:paraId="3D270D47" w14:textId="4D9F8F84" w:rsidR="008A397D" w:rsidRDefault="008A397D" w:rsidP="00867631">
      <w:pPr>
        <w:pStyle w:val="Heading2"/>
      </w:pPr>
      <w:bookmarkStart w:id="134" w:name="_Ref95395503"/>
      <w:r>
        <w:t xml:space="preserve">The </w:t>
      </w:r>
      <w:r w:rsidR="00DC2E36">
        <w:t>A</w:t>
      </w:r>
      <w:r>
        <w:t xml:space="preserve">pproved </w:t>
      </w:r>
      <w:r w:rsidR="00DC2E36">
        <w:t>C</w:t>
      </w:r>
      <w:r>
        <w:t xml:space="preserve">ustomer </w:t>
      </w:r>
      <w:r w:rsidR="00DC2E36">
        <w:t>C</w:t>
      </w:r>
      <w:r>
        <w:t xml:space="preserve">hange </w:t>
      </w:r>
      <w:r w:rsidR="00DC2E36">
        <w:t>A</w:t>
      </w:r>
      <w:r>
        <w:t xml:space="preserve">ctivities </w:t>
      </w:r>
      <w:r w:rsidR="00DF5F73">
        <w:t xml:space="preserve">for Adapt Assured Meraki </w:t>
      </w:r>
      <w:r>
        <w:t>are:</w:t>
      </w:r>
      <w:bookmarkStart w:id="135" w:name="_Toc104452633"/>
      <w:bookmarkEnd w:id="134"/>
      <w:bookmarkEnd w:id="135"/>
    </w:p>
    <w:p w14:paraId="1E353715" w14:textId="5F2A68B0" w:rsidR="008A397D" w:rsidRDefault="008A397D" w:rsidP="00867631">
      <w:pPr>
        <w:pStyle w:val="Heading3"/>
      </w:pPr>
      <w:r>
        <w:t xml:space="preserve">Wi-Fi SSID name </w:t>
      </w:r>
      <w:proofErr w:type="gramStart"/>
      <w:r>
        <w:t>change;</w:t>
      </w:r>
      <w:bookmarkStart w:id="136" w:name="_Toc104452634"/>
      <w:bookmarkEnd w:id="136"/>
      <w:proofErr w:type="gramEnd"/>
    </w:p>
    <w:p w14:paraId="7A8EF5BF" w14:textId="69EFA19C" w:rsidR="008A397D" w:rsidRDefault="008A397D" w:rsidP="00867631">
      <w:pPr>
        <w:pStyle w:val="Heading3"/>
      </w:pPr>
      <w:r>
        <w:t xml:space="preserve">Wi-Fi SSID password </w:t>
      </w:r>
      <w:proofErr w:type="gramStart"/>
      <w:r>
        <w:t>change;</w:t>
      </w:r>
      <w:bookmarkStart w:id="137" w:name="_Toc104452635"/>
      <w:bookmarkEnd w:id="137"/>
      <w:proofErr w:type="gramEnd"/>
    </w:p>
    <w:p w14:paraId="59768769" w14:textId="7B3C7209" w:rsidR="008A397D" w:rsidRDefault="008A397D" w:rsidP="00867631">
      <w:pPr>
        <w:pStyle w:val="Heading3"/>
      </w:pPr>
      <w:r>
        <w:t xml:space="preserve">Switch port </w:t>
      </w:r>
      <w:proofErr w:type="gramStart"/>
      <w:r>
        <w:t>change;</w:t>
      </w:r>
      <w:bookmarkStart w:id="138" w:name="_Toc104452636"/>
      <w:bookmarkEnd w:id="138"/>
      <w:proofErr w:type="gramEnd"/>
    </w:p>
    <w:p w14:paraId="3335BE0F" w14:textId="019805CB" w:rsidR="008A397D" w:rsidRDefault="008A397D" w:rsidP="00867631">
      <w:pPr>
        <w:pStyle w:val="Heading3"/>
      </w:pPr>
      <w:r>
        <w:t xml:space="preserve">VLAN/Subnet </w:t>
      </w:r>
      <w:proofErr w:type="gramStart"/>
      <w:r>
        <w:t>change;</w:t>
      </w:r>
      <w:bookmarkStart w:id="139" w:name="_Toc104452637"/>
      <w:bookmarkEnd w:id="139"/>
      <w:proofErr w:type="gramEnd"/>
    </w:p>
    <w:p w14:paraId="2FC9030B" w14:textId="17E7E690" w:rsidR="008A397D" w:rsidRDefault="008A397D" w:rsidP="00867631">
      <w:pPr>
        <w:pStyle w:val="Heading3"/>
      </w:pPr>
      <w:r>
        <w:t xml:space="preserve">add new static </w:t>
      </w:r>
      <w:proofErr w:type="gramStart"/>
      <w:r>
        <w:t>routes;</w:t>
      </w:r>
      <w:bookmarkStart w:id="140" w:name="_Toc104452638"/>
      <w:bookmarkEnd w:id="140"/>
      <w:proofErr w:type="gramEnd"/>
    </w:p>
    <w:p w14:paraId="4D867C4F" w14:textId="23A55A0E" w:rsidR="008A397D" w:rsidRDefault="008A397D" w:rsidP="00867631">
      <w:pPr>
        <w:pStyle w:val="Heading3"/>
      </w:pPr>
      <w:r>
        <w:t xml:space="preserve">delete customer added static </w:t>
      </w:r>
      <w:proofErr w:type="gramStart"/>
      <w:r>
        <w:t>routes;</w:t>
      </w:r>
      <w:proofErr w:type="gramEnd"/>
      <w:r>
        <w:t xml:space="preserve"> </w:t>
      </w:r>
      <w:bookmarkStart w:id="141" w:name="_Toc104452639"/>
      <w:bookmarkEnd w:id="141"/>
    </w:p>
    <w:p w14:paraId="3B5BCF32" w14:textId="5871E796" w:rsidR="008A397D" w:rsidRDefault="008A397D" w:rsidP="00867631">
      <w:pPr>
        <w:pStyle w:val="Heading3"/>
      </w:pPr>
      <w:r>
        <w:t xml:space="preserve">create, change and apply group </w:t>
      </w:r>
      <w:proofErr w:type="gramStart"/>
      <w:r>
        <w:t>policy;</w:t>
      </w:r>
      <w:bookmarkStart w:id="142" w:name="_Toc104452640"/>
      <w:bookmarkEnd w:id="142"/>
      <w:proofErr w:type="gramEnd"/>
    </w:p>
    <w:p w14:paraId="4C288B9A" w14:textId="194EDB4F" w:rsidR="008A397D" w:rsidRDefault="008A397D" w:rsidP="00867631">
      <w:pPr>
        <w:pStyle w:val="Heading3"/>
      </w:pPr>
      <w:r>
        <w:t xml:space="preserve">traffic </w:t>
      </w:r>
      <w:proofErr w:type="gramStart"/>
      <w:r>
        <w:t>shaping;</w:t>
      </w:r>
      <w:bookmarkStart w:id="143" w:name="_Toc104452641"/>
      <w:bookmarkEnd w:id="143"/>
      <w:proofErr w:type="gramEnd"/>
    </w:p>
    <w:p w14:paraId="4A807600" w14:textId="2961E990" w:rsidR="008A397D" w:rsidRDefault="008A397D" w:rsidP="00867631">
      <w:pPr>
        <w:pStyle w:val="Heading3"/>
      </w:pPr>
      <w:r>
        <w:t xml:space="preserve">layer 3 and layer 7 firewall </w:t>
      </w:r>
      <w:proofErr w:type="gramStart"/>
      <w:r>
        <w:t>rules;</w:t>
      </w:r>
      <w:bookmarkStart w:id="144" w:name="_Toc104452642"/>
      <w:bookmarkEnd w:id="144"/>
      <w:proofErr w:type="gramEnd"/>
    </w:p>
    <w:p w14:paraId="3D3BBCC9" w14:textId="2E3F9E43" w:rsidR="008A397D" w:rsidRDefault="008A397D" w:rsidP="00867631">
      <w:pPr>
        <w:pStyle w:val="Heading3"/>
      </w:pPr>
      <w:r>
        <w:t xml:space="preserve">content </w:t>
      </w:r>
      <w:proofErr w:type="gramStart"/>
      <w:r>
        <w:t>filtering;</w:t>
      </w:r>
      <w:bookmarkStart w:id="145" w:name="_Toc104452643"/>
      <w:bookmarkEnd w:id="145"/>
      <w:proofErr w:type="gramEnd"/>
    </w:p>
    <w:p w14:paraId="37C63C3E" w14:textId="0169CD3D" w:rsidR="008A397D" w:rsidRDefault="008A397D" w:rsidP="00867631">
      <w:pPr>
        <w:pStyle w:val="Heading3"/>
      </w:pPr>
      <w:r>
        <w:t>URL blacklist/</w:t>
      </w:r>
      <w:proofErr w:type="gramStart"/>
      <w:r>
        <w:t>whitelist;</w:t>
      </w:r>
      <w:bookmarkStart w:id="146" w:name="_Toc104452644"/>
      <w:bookmarkEnd w:id="146"/>
      <w:proofErr w:type="gramEnd"/>
    </w:p>
    <w:p w14:paraId="4B01EC77" w14:textId="58A34ED5" w:rsidR="008A397D" w:rsidRDefault="008A397D" w:rsidP="00867631">
      <w:pPr>
        <w:pStyle w:val="Heading3"/>
      </w:pPr>
      <w:r>
        <w:t>client whitelist/blacklist; and</w:t>
      </w:r>
      <w:bookmarkStart w:id="147" w:name="_Toc104452645"/>
      <w:bookmarkEnd w:id="147"/>
    </w:p>
    <w:p w14:paraId="23D9782F" w14:textId="39BB104C" w:rsidR="008A397D" w:rsidRDefault="008A397D" w:rsidP="00867631">
      <w:pPr>
        <w:pStyle w:val="Heading3"/>
      </w:pPr>
      <w:r>
        <w:t>create/update splash page</w:t>
      </w:r>
      <w:bookmarkStart w:id="148" w:name="_Toc104452646"/>
      <w:bookmarkEnd w:id="148"/>
      <w:r w:rsidR="00353C6F">
        <w:t>.</w:t>
      </w:r>
    </w:p>
    <w:p w14:paraId="70EFD968" w14:textId="560035DE" w:rsidR="00341CA7" w:rsidRDefault="00DF5F73" w:rsidP="00E500A4">
      <w:pPr>
        <w:pStyle w:val="Heading2"/>
        <w:jc w:val="both"/>
      </w:pPr>
      <w:bookmarkStart w:id="149" w:name="_Ref169020557"/>
      <w:r>
        <w:t xml:space="preserve">The Approved Customer Change Activities for </w:t>
      </w:r>
      <w:r w:rsidR="00341CA7">
        <w:t>SD-WAN Adapt VMware</w:t>
      </w:r>
      <w:r>
        <w:t xml:space="preserve"> are:</w:t>
      </w:r>
      <w:bookmarkEnd w:id="149"/>
    </w:p>
    <w:tbl>
      <w:tblPr>
        <w:tblStyle w:val="TableGrid"/>
        <w:tblW w:w="0" w:type="auto"/>
        <w:tblInd w:w="607" w:type="dxa"/>
        <w:tblLook w:val="04A0" w:firstRow="1" w:lastRow="0" w:firstColumn="1" w:lastColumn="0" w:noHBand="0" w:noVBand="1"/>
      </w:tblPr>
      <w:tblGrid>
        <w:gridCol w:w="2223"/>
        <w:gridCol w:w="5364"/>
      </w:tblGrid>
      <w:tr w:rsidR="00341CA7" w14:paraId="784C9232" w14:textId="77777777" w:rsidTr="00120DF6">
        <w:tc>
          <w:tcPr>
            <w:tcW w:w="222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C746CA2" w14:textId="77777777" w:rsidR="00341CA7" w:rsidRPr="00120DF6" w:rsidRDefault="00341CA7" w:rsidP="00120DF6">
            <w:pPr>
              <w:pStyle w:val="Heading4"/>
              <w:numPr>
                <w:ilvl w:val="0"/>
                <w:numId w:val="0"/>
              </w:numPr>
              <w:tabs>
                <w:tab w:val="left" w:pos="720"/>
              </w:tabs>
              <w:jc w:val="center"/>
              <w:rPr>
                <w:b/>
                <w:bCs/>
                <w:sz w:val="24"/>
                <w:szCs w:val="24"/>
              </w:rPr>
            </w:pPr>
            <w:r w:rsidRPr="00120DF6">
              <w:rPr>
                <w:b/>
                <w:bCs/>
                <w:sz w:val="24"/>
                <w:szCs w:val="24"/>
              </w:rPr>
              <w:t>Portal Section</w:t>
            </w:r>
          </w:p>
        </w:tc>
        <w:tc>
          <w:tcPr>
            <w:tcW w:w="536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9785472" w14:textId="1E564B74" w:rsidR="00341CA7" w:rsidRPr="00120DF6" w:rsidRDefault="00120DF6" w:rsidP="00120DF6">
            <w:pPr>
              <w:pStyle w:val="Heading4"/>
              <w:numPr>
                <w:ilvl w:val="0"/>
                <w:numId w:val="0"/>
              </w:numPr>
              <w:tabs>
                <w:tab w:val="left" w:pos="720"/>
              </w:tabs>
              <w:jc w:val="center"/>
              <w:rPr>
                <w:b/>
                <w:bCs/>
                <w:sz w:val="24"/>
                <w:szCs w:val="24"/>
              </w:rPr>
            </w:pPr>
            <w:r>
              <w:rPr>
                <w:b/>
                <w:bCs/>
                <w:sz w:val="24"/>
                <w:szCs w:val="24"/>
              </w:rPr>
              <w:t xml:space="preserve">Approved Customer </w:t>
            </w:r>
            <w:r w:rsidR="00341CA7" w:rsidRPr="00120DF6">
              <w:rPr>
                <w:b/>
                <w:bCs/>
                <w:sz w:val="24"/>
                <w:szCs w:val="24"/>
              </w:rPr>
              <w:t>Change Activity</w:t>
            </w:r>
          </w:p>
        </w:tc>
      </w:tr>
      <w:tr w:rsidR="00341CA7" w14:paraId="4669877C"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2C9180E0" w14:textId="77777777" w:rsidR="00341CA7" w:rsidRDefault="00341CA7">
            <w:pPr>
              <w:pStyle w:val="Heading4"/>
              <w:numPr>
                <w:ilvl w:val="0"/>
                <w:numId w:val="0"/>
              </w:numPr>
              <w:tabs>
                <w:tab w:val="left" w:pos="720"/>
              </w:tabs>
              <w:rPr>
                <w:szCs w:val="23"/>
              </w:rPr>
            </w:pPr>
            <w:r>
              <w:rPr>
                <w:szCs w:val="23"/>
              </w:rPr>
              <w:lastRenderedPageBreak/>
              <w:t xml:space="preserve">Monitor </w:t>
            </w:r>
            <w:r>
              <w:rPr>
                <w:szCs w:val="23"/>
              </w:rPr>
              <w:sym w:font="Wingdings" w:char="F0E0"/>
            </w:r>
            <w:r>
              <w:rPr>
                <w:szCs w:val="23"/>
              </w:rPr>
              <w:t xml:space="preserve"> Reports</w:t>
            </w:r>
          </w:p>
        </w:tc>
        <w:tc>
          <w:tcPr>
            <w:tcW w:w="5364" w:type="dxa"/>
            <w:tcBorders>
              <w:top w:val="single" w:sz="4" w:space="0" w:color="auto"/>
              <w:left w:val="single" w:sz="4" w:space="0" w:color="auto"/>
              <w:bottom w:val="single" w:sz="4" w:space="0" w:color="auto"/>
              <w:right w:val="single" w:sz="4" w:space="0" w:color="auto"/>
            </w:tcBorders>
            <w:vAlign w:val="center"/>
            <w:hideMark/>
          </w:tcPr>
          <w:p w14:paraId="6509DCD3"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Generate reports</w:t>
            </w:r>
          </w:p>
        </w:tc>
      </w:tr>
      <w:tr w:rsidR="00341CA7" w14:paraId="50EA92F6"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597F6B0D" w14:textId="77777777" w:rsidR="00341CA7" w:rsidRDefault="00341CA7">
            <w:pPr>
              <w:pStyle w:val="Heading4"/>
              <w:numPr>
                <w:ilvl w:val="0"/>
                <w:numId w:val="0"/>
              </w:numPr>
              <w:tabs>
                <w:tab w:val="left" w:pos="720"/>
              </w:tabs>
              <w:rPr>
                <w:szCs w:val="23"/>
              </w:rPr>
            </w:pPr>
            <w:r>
              <w:rPr>
                <w:szCs w:val="23"/>
              </w:rPr>
              <w:t xml:space="preserve">Configure </w:t>
            </w:r>
            <w:r>
              <w:rPr>
                <w:szCs w:val="23"/>
              </w:rPr>
              <w:sym w:font="Wingdings" w:char="F0E0"/>
            </w:r>
            <w:r>
              <w:rPr>
                <w:szCs w:val="23"/>
              </w:rPr>
              <w:t xml:space="preserve"> Edges </w:t>
            </w:r>
            <w:r>
              <w:rPr>
                <w:szCs w:val="23"/>
              </w:rPr>
              <w:sym w:font="Wingdings" w:char="F0E0"/>
            </w:r>
            <w:r>
              <w:rPr>
                <w:szCs w:val="23"/>
              </w:rPr>
              <w:t xml:space="preserve"> Edge Overview</w:t>
            </w:r>
          </w:p>
        </w:tc>
        <w:tc>
          <w:tcPr>
            <w:tcW w:w="5364" w:type="dxa"/>
            <w:tcBorders>
              <w:top w:val="single" w:sz="4" w:space="0" w:color="auto"/>
              <w:left w:val="single" w:sz="4" w:space="0" w:color="auto"/>
              <w:bottom w:val="single" w:sz="4" w:space="0" w:color="auto"/>
              <w:right w:val="single" w:sz="4" w:space="0" w:color="auto"/>
            </w:tcBorders>
            <w:vAlign w:val="center"/>
            <w:hideMark/>
          </w:tcPr>
          <w:p w14:paraId="083AA4BF"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Custom info field</w:t>
            </w:r>
          </w:p>
          <w:p w14:paraId="4CCEF0C1"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Analytics feature</w:t>
            </w:r>
          </w:p>
          <w:p w14:paraId="39F6ECE3"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Update location and contact details</w:t>
            </w:r>
          </w:p>
        </w:tc>
      </w:tr>
      <w:tr w:rsidR="00341CA7" w14:paraId="543922C1"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5214C0AE" w14:textId="77777777" w:rsidR="00341CA7" w:rsidRDefault="00341CA7">
            <w:pPr>
              <w:pStyle w:val="Heading4"/>
              <w:numPr>
                <w:ilvl w:val="0"/>
                <w:numId w:val="0"/>
              </w:numPr>
              <w:tabs>
                <w:tab w:val="left" w:pos="720"/>
              </w:tabs>
              <w:rPr>
                <w:szCs w:val="23"/>
              </w:rPr>
            </w:pPr>
            <w:r>
              <w:rPr>
                <w:szCs w:val="23"/>
              </w:rPr>
              <w:t xml:space="preserve">Configure </w:t>
            </w:r>
            <w:r>
              <w:rPr>
                <w:szCs w:val="23"/>
              </w:rPr>
              <w:sym w:font="Wingdings" w:char="F0E0"/>
            </w:r>
            <w:r>
              <w:rPr>
                <w:szCs w:val="23"/>
              </w:rPr>
              <w:t xml:space="preserve">Edges </w:t>
            </w:r>
            <w:r>
              <w:rPr>
                <w:szCs w:val="23"/>
              </w:rPr>
              <w:sym w:font="Wingdings" w:char="F0E0"/>
            </w:r>
            <w:r>
              <w:rPr>
                <w:szCs w:val="23"/>
              </w:rPr>
              <w:t xml:space="preserve"> Device</w:t>
            </w:r>
          </w:p>
        </w:tc>
        <w:tc>
          <w:tcPr>
            <w:tcW w:w="5364" w:type="dxa"/>
            <w:tcBorders>
              <w:top w:val="single" w:sz="4" w:space="0" w:color="auto"/>
              <w:left w:val="single" w:sz="4" w:space="0" w:color="auto"/>
              <w:bottom w:val="single" w:sz="4" w:space="0" w:color="auto"/>
              <w:right w:val="single" w:sz="4" w:space="0" w:color="auto"/>
            </w:tcBorders>
            <w:vAlign w:val="center"/>
            <w:hideMark/>
          </w:tcPr>
          <w:p w14:paraId="0130C0D6"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Static Route Settings</w:t>
            </w:r>
          </w:p>
          <w:p w14:paraId="46627B41"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ICMP Probes &amp; Responders</w:t>
            </w:r>
          </w:p>
          <w:p w14:paraId="4B1F3837"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Analytics Interface</w:t>
            </w:r>
          </w:p>
          <w:p w14:paraId="07BC85DA"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Configure VLAN: add VLAN, add DHCP Scope</w:t>
            </w:r>
          </w:p>
          <w:p w14:paraId="6667B6F0"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Interface Settings</w:t>
            </w:r>
            <w:r>
              <w:br/>
            </w:r>
          </w:p>
          <w:p w14:paraId="33E1FE9D" w14:textId="77777777" w:rsidR="00341CA7" w:rsidRDefault="00341CA7">
            <w:pPr>
              <w:pStyle w:val="Heading4"/>
              <w:numPr>
                <w:ilvl w:val="0"/>
                <w:numId w:val="0"/>
              </w:numPr>
              <w:tabs>
                <w:tab w:val="left" w:pos="720"/>
              </w:tabs>
              <w:rPr>
                <w:szCs w:val="23"/>
              </w:rPr>
            </w:pPr>
            <w:r>
              <w:rPr>
                <w:szCs w:val="23"/>
              </w:rPr>
              <w:t>The following attributes can be changed via the "Enable Edge Override” button:</w:t>
            </w:r>
          </w:p>
          <w:p w14:paraId="7FF19650"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Authentication Settings</w:t>
            </w:r>
          </w:p>
          <w:p w14:paraId="72206DA0"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DNS Settings</w:t>
            </w:r>
          </w:p>
          <w:p w14:paraId="611A88FC" w14:textId="77777777" w:rsidR="00341CA7" w:rsidRDefault="00341CA7" w:rsidP="0084291C">
            <w:pPr>
              <w:pStyle w:val="ListParagraph"/>
              <w:numPr>
                <w:ilvl w:val="0"/>
                <w:numId w:val="28"/>
              </w:numPr>
              <w:shd w:val="clear" w:color="auto" w:fill="FFFFFF"/>
              <w:spacing w:before="100" w:beforeAutospacing="1" w:after="100" w:afterAutospacing="1"/>
              <w:rPr>
                <w:szCs w:val="23"/>
              </w:rPr>
            </w:pPr>
            <w:proofErr w:type="spellStart"/>
            <w:r>
              <w:t>Netflow</w:t>
            </w:r>
            <w:proofErr w:type="spellEnd"/>
            <w:r>
              <w:t xml:space="preserve"> settings</w:t>
            </w:r>
          </w:p>
          <w:p w14:paraId="5206211C"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LAN-side NAT rules</w:t>
            </w:r>
          </w:p>
          <w:p w14:paraId="503108C9"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Syslog Settings</w:t>
            </w:r>
          </w:p>
          <w:p w14:paraId="042AEA27"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Cloud VPN (Branch to Non-SD-WAN via Edge)</w:t>
            </w:r>
          </w:p>
          <w:p w14:paraId="7D65998E"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BGP Settings</w:t>
            </w:r>
          </w:p>
          <w:p w14:paraId="3DC0D00D"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OSPF Areas</w:t>
            </w:r>
          </w:p>
          <w:p w14:paraId="28FA591E" w14:textId="2FD00DEC"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Cloud Security Services</w:t>
            </w:r>
          </w:p>
          <w:p w14:paraId="5BB2D1B4" w14:textId="25C4B176" w:rsidR="00FA343C" w:rsidRDefault="00FA343C" w:rsidP="0084291C">
            <w:pPr>
              <w:pStyle w:val="ListParagraph"/>
              <w:numPr>
                <w:ilvl w:val="0"/>
                <w:numId w:val="28"/>
              </w:numPr>
              <w:shd w:val="clear" w:color="auto" w:fill="FFFFFF"/>
              <w:spacing w:before="100" w:beforeAutospacing="1" w:after="100" w:afterAutospacing="1"/>
              <w:rPr>
                <w:szCs w:val="23"/>
              </w:rPr>
            </w:pPr>
            <w:proofErr w:type="spellStart"/>
            <w:r>
              <w:rPr>
                <w:szCs w:val="23"/>
              </w:rPr>
              <w:t>Zscalar</w:t>
            </w:r>
            <w:proofErr w:type="spellEnd"/>
          </w:p>
          <w:p w14:paraId="273997EF"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Wi-Fi Radio Settings</w:t>
            </w:r>
          </w:p>
          <w:p w14:paraId="678682F7"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Multi-Source QoS</w:t>
            </w:r>
          </w:p>
          <w:p w14:paraId="2E5B2116"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SNMP Settings</w:t>
            </w:r>
          </w:p>
          <w:p w14:paraId="79111D49"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NTP</w:t>
            </w:r>
          </w:p>
          <w:p w14:paraId="209D60A0"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Visibility Mode</w:t>
            </w:r>
          </w:p>
          <w:p w14:paraId="50908B34"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Analytics Settings</w:t>
            </w:r>
          </w:p>
        </w:tc>
      </w:tr>
      <w:tr w:rsidR="00341CA7" w14:paraId="2B75F39E"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2EF7304A" w14:textId="77777777" w:rsidR="00341CA7" w:rsidRDefault="00341CA7">
            <w:pPr>
              <w:pStyle w:val="Heading4"/>
              <w:numPr>
                <w:ilvl w:val="0"/>
                <w:numId w:val="0"/>
              </w:numPr>
              <w:tabs>
                <w:tab w:val="left" w:pos="720"/>
              </w:tabs>
              <w:rPr>
                <w:szCs w:val="23"/>
              </w:rPr>
            </w:pPr>
            <w:r>
              <w:rPr>
                <w:szCs w:val="23"/>
              </w:rPr>
              <w:t xml:space="preserve">Configure </w:t>
            </w:r>
            <w:r>
              <w:rPr>
                <w:szCs w:val="23"/>
              </w:rPr>
              <w:sym w:font="Wingdings" w:char="F0E0"/>
            </w:r>
            <w:r>
              <w:rPr>
                <w:szCs w:val="23"/>
              </w:rPr>
              <w:t xml:space="preserve"> Edges </w:t>
            </w:r>
            <w:r>
              <w:rPr>
                <w:szCs w:val="23"/>
              </w:rPr>
              <w:sym w:font="Wingdings" w:char="F0E0"/>
            </w:r>
            <w:r>
              <w:rPr>
                <w:szCs w:val="23"/>
              </w:rPr>
              <w:t xml:space="preserve"> Business Policy</w:t>
            </w:r>
          </w:p>
        </w:tc>
        <w:tc>
          <w:tcPr>
            <w:tcW w:w="5364" w:type="dxa"/>
            <w:tcBorders>
              <w:top w:val="single" w:sz="4" w:space="0" w:color="auto"/>
              <w:left w:val="single" w:sz="4" w:space="0" w:color="auto"/>
              <w:bottom w:val="single" w:sz="4" w:space="0" w:color="auto"/>
              <w:right w:val="single" w:sz="4" w:space="0" w:color="auto"/>
            </w:tcBorders>
            <w:vAlign w:val="center"/>
            <w:hideMark/>
          </w:tcPr>
          <w:p w14:paraId="6D4385CA" w14:textId="77777777" w:rsidR="00341CA7" w:rsidRDefault="00341CA7" w:rsidP="0084291C">
            <w:pPr>
              <w:pStyle w:val="Heading4"/>
              <w:numPr>
                <w:ilvl w:val="0"/>
                <w:numId w:val="29"/>
              </w:numPr>
              <w:ind w:left="737" w:hanging="737"/>
              <w:rPr>
                <w:szCs w:val="23"/>
              </w:rPr>
            </w:pPr>
            <w:r>
              <w:rPr>
                <w:szCs w:val="23"/>
              </w:rPr>
              <w:t>Configure Segment Rules</w:t>
            </w:r>
          </w:p>
          <w:p w14:paraId="5C04491E" w14:textId="52708FEA" w:rsidR="00CA7C49" w:rsidRDefault="00CA7C49" w:rsidP="00A2020B">
            <w:pPr>
              <w:pStyle w:val="Heading4"/>
              <w:numPr>
                <w:ilvl w:val="0"/>
                <w:numId w:val="0"/>
              </w:numPr>
              <w:rPr>
                <w:szCs w:val="23"/>
              </w:rPr>
            </w:pPr>
            <w:r w:rsidRPr="005E4348">
              <w:rPr>
                <w:szCs w:val="23"/>
              </w:rPr>
              <w:t>Note</w:t>
            </w:r>
            <w:r>
              <w:rPr>
                <w:szCs w:val="23"/>
              </w:rPr>
              <w:t>:</w:t>
            </w:r>
            <w:r w:rsidRPr="005E4348">
              <w:rPr>
                <w:szCs w:val="23"/>
              </w:rPr>
              <w:t xml:space="preserve"> </w:t>
            </w:r>
            <w:r>
              <w:rPr>
                <w:szCs w:val="23"/>
              </w:rPr>
              <w:t>‘</w:t>
            </w:r>
            <w:r w:rsidRPr="00273828">
              <w:rPr>
                <w:sz w:val="21"/>
                <w:szCs w:val="21"/>
                <w:shd w:val="clear" w:color="auto" w:fill="FFFFFF"/>
              </w:rPr>
              <w:t>SD-WAN Traffic Class and Weight Mapping</w:t>
            </w:r>
            <w:r>
              <w:rPr>
                <w:sz w:val="21"/>
                <w:szCs w:val="21"/>
                <w:shd w:val="clear" w:color="auto" w:fill="FFFFFF"/>
              </w:rPr>
              <w:t>’</w:t>
            </w:r>
            <w:r w:rsidRPr="00273828">
              <w:rPr>
                <w:sz w:val="21"/>
                <w:szCs w:val="21"/>
                <w:shd w:val="clear" w:color="auto" w:fill="FFFFFF"/>
              </w:rPr>
              <w:t xml:space="preserve"> and </w:t>
            </w:r>
            <w:r>
              <w:rPr>
                <w:sz w:val="21"/>
                <w:szCs w:val="21"/>
                <w:shd w:val="clear" w:color="auto" w:fill="FFFFFF"/>
              </w:rPr>
              <w:t>‘</w:t>
            </w:r>
            <w:r w:rsidRPr="00273828">
              <w:rPr>
                <w:sz w:val="21"/>
                <w:szCs w:val="21"/>
                <w:shd w:val="clear" w:color="auto" w:fill="FFFFFF"/>
              </w:rPr>
              <w:t>SD-WAN Overlay Rate Limit</w:t>
            </w:r>
            <w:r>
              <w:rPr>
                <w:sz w:val="21"/>
                <w:szCs w:val="21"/>
                <w:shd w:val="clear" w:color="auto" w:fill="FFFFFF"/>
              </w:rPr>
              <w:t>’</w:t>
            </w:r>
            <w:r w:rsidRPr="00273828">
              <w:rPr>
                <w:sz w:val="21"/>
                <w:szCs w:val="21"/>
                <w:shd w:val="clear" w:color="auto" w:fill="FFFFFF"/>
              </w:rPr>
              <w:t xml:space="preserve"> are read-only</w:t>
            </w:r>
          </w:p>
        </w:tc>
      </w:tr>
      <w:tr w:rsidR="00341CA7" w14:paraId="615B6CCD"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670FC791" w14:textId="77777777" w:rsidR="00341CA7" w:rsidRDefault="00341CA7">
            <w:pPr>
              <w:pStyle w:val="Heading4"/>
              <w:numPr>
                <w:ilvl w:val="0"/>
                <w:numId w:val="0"/>
              </w:numPr>
              <w:tabs>
                <w:tab w:val="left" w:pos="720"/>
              </w:tabs>
              <w:rPr>
                <w:szCs w:val="23"/>
              </w:rPr>
            </w:pPr>
            <w:r>
              <w:rPr>
                <w:szCs w:val="23"/>
              </w:rPr>
              <w:t xml:space="preserve">Configure </w:t>
            </w:r>
            <w:r>
              <w:rPr>
                <w:szCs w:val="23"/>
              </w:rPr>
              <w:sym w:font="Wingdings" w:char="F0E0"/>
            </w:r>
            <w:r>
              <w:rPr>
                <w:szCs w:val="23"/>
              </w:rPr>
              <w:t xml:space="preserve"> Edges </w:t>
            </w:r>
            <w:r>
              <w:rPr>
                <w:szCs w:val="23"/>
              </w:rPr>
              <w:sym w:font="Wingdings" w:char="F0E0"/>
            </w:r>
            <w:r>
              <w:rPr>
                <w:szCs w:val="23"/>
              </w:rPr>
              <w:t xml:space="preserve"> Firewall</w:t>
            </w:r>
          </w:p>
        </w:tc>
        <w:tc>
          <w:tcPr>
            <w:tcW w:w="5364" w:type="dxa"/>
            <w:tcBorders>
              <w:top w:val="single" w:sz="4" w:space="0" w:color="auto"/>
              <w:left w:val="single" w:sz="4" w:space="0" w:color="auto"/>
              <w:bottom w:val="single" w:sz="4" w:space="0" w:color="auto"/>
              <w:right w:val="single" w:sz="4" w:space="0" w:color="auto"/>
            </w:tcBorders>
            <w:vAlign w:val="center"/>
            <w:hideMark/>
          </w:tcPr>
          <w:p w14:paraId="6367F757"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Segment firewall rules</w:t>
            </w:r>
          </w:p>
          <w:p w14:paraId="2688B380"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Inbound ACLs</w:t>
            </w:r>
          </w:p>
          <w:p w14:paraId="655B08BE"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Port forwarding</w:t>
            </w:r>
          </w:p>
          <w:p w14:paraId="706B59A8"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1:1 NAT rules</w:t>
            </w:r>
          </w:p>
        </w:tc>
      </w:tr>
      <w:tr w:rsidR="00341CA7" w14:paraId="212E76AC"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0B69EE89" w14:textId="3EA354C0" w:rsidR="00341CA7" w:rsidRDefault="00CA7C49">
            <w:pPr>
              <w:pStyle w:val="Heading4"/>
              <w:numPr>
                <w:ilvl w:val="0"/>
                <w:numId w:val="0"/>
              </w:numPr>
              <w:tabs>
                <w:tab w:val="left" w:pos="720"/>
              </w:tabs>
              <w:rPr>
                <w:szCs w:val="23"/>
              </w:rPr>
            </w:pPr>
            <w:r>
              <w:rPr>
                <w:szCs w:val="23"/>
              </w:rPr>
              <w:lastRenderedPageBreak/>
              <w:t>Configure</w:t>
            </w:r>
            <w:r w:rsidR="001E1658">
              <w:rPr>
                <w:szCs w:val="23"/>
              </w:rPr>
              <w:t xml:space="preserve"> </w:t>
            </w:r>
            <w:r w:rsidR="001E1658">
              <w:rPr>
                <w:szCs w:val="23"/>
              </w:rPr>
              <w:sym w:font="Wingdings" w:char="F0E0"/>
            </w:r>
            <w:r w:rsidR="001E1658">
              <w:rPr>
                <w:szCs w:val="23"/>
              </w:rPr>
              <w:t xml:space="preserve"> </w:t>
            </w:r>
            <w:r w:rsidR="00341CA7">
              <w:rPr>
                <w:szCs w:val="23"/>
              </w:rPr>
              <w:t>Object Groups</w:t>
            </w:r>
          </w:p>
        </w:tc>
        <w:tc>
          <w:tcPr>
            <w:tcW w:w="5364" w:type="dxa"/>
            <w:tcBorders>
              <w:top w:val="single" w:sz="4" w:space="0" w:color="auto"/>
              <w:left w:val="single" w:sz="4" w:space="0" w:color="auto"/>
              <w:bottom w:val="single" w:sz="4" w:space="0" w:color="auto"/>
              <w:right w:val="single" w:sz="4" w:space="0" w:color="auto"/>
            </w:tcBorders>
            <w:vAlign w:val="center"/>
            <w:hideMark/>
          </w:tcPr>
          <w:p w14:paraId="1317EC52"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Add new object groups</w:t>
            </w:r>
          </w:p>
          <w:p w14:paraId="79F0AD1F" w14:textId="1A5B9110" w:rsidR="001E1658" w:rsidRDefault="001E1658" w:rsidP="0084291C">
            <w:pPr>
              <w:pStyle w:val="ListParagraph"/>
              <w:numPr>
                <w:ilvl w:val="0"/>
                <w:numId w:val="28"/>
              </w:numPr>
              <w:shd w:val="clear" w:color="auto" w:fill="FFFFFF"/>
              <w:spacing w:before="100" w:beforeAutospacing="1" w:after="100" w:afterAutospacing="1"/>
              <w:rPr>
                <w:szCs w:val="23"/>
              </w:rPr>
            </w:pPr>
            <w:r>
              <w:rPr>
                <w:szCs w:val="23"/>
              </w:rPr>
              <w:t>Add objects</w:t>
            </w:r>
          </w:p>
        </w:tc>
      </w:tr>
      <w:tr w:rsidR="00341CA7" w14:paraId="363D80BA"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0E8B7A6E" w14:textId="77777777" w:rsidR="00341CA7" w:rsidRDefault="00341CA7">
            <w:pPr>
              <w:pStyle w:val="Heading4"/>
              <w:numPr>
                <w:ilvl w:val="0"/>
                <w:numId w:val="0"/>
              </w:numPr>
              <w:tabs>
                <w:tab w:val="left" w:pos="720"/>
              </w:tabs>
              <w:rPr>
                <w:szCs w:val="23"/>
              </w:rPr>
            </w:pPr>
            <w:r>
              <w:rPr>
                <w:szCs w:val="23"/>
              </w:rPr>
              <w:t xml:space="preserve">Test &amp; Troubleshoot </w:t>
            </w:r>
            <w:r>
              <w:rPr>
                <w:szCs w:val="23"/>
              </w:rPr>
              <w:sym w:font="Wingdings" w:char="F0E0"/>
            </w:r>
            <w:r>
              <w:rPr>
                <w:szCs w:val="23"/>
              </w:rPr>
              <w:t xml:space="preserve"> Remote Diagnostics</w:t>
            </w:r>
          </w:p>
        </w:tc>
        <w:tc>
          <w:tcPr>
            <w:tcW w:w="5364" w:type="dxa"/>
            <w:tcBorders>
              <w:top w:val="single" w:sz="4" w:space="0" w:color="auto"/>
              <w:left w:val="single" w:sz="4" w:space="0" w:color="auto"/>
              <w:bottom w:val="single" w:sz="4" w:space="0" w:color="auto"/>
              <w:right w:val="single" w:sz="4" w:space="0" w:color="auto"/>
            </w:tcBorders>
            <w:vAlign w:val="center"/>
            <w:hideMark/>
          </w:tcPr>
          <w:p w14:paraId="17E48E8D"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Execute diagnostics</w:t>
            </w:r>
          </w:p>
        </w:tc>
      </w:tr>
      <w:tr w:rsidR="00341CA7" w14:paraId="7FE944C8"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708040AD" w14:textId="77777777" w:rsidR="00341CA7" w:rsidRDefault="00341CA7">
            <w:pPr>
              <w:pStyle w:val="Heading4"/>
              <w:numPr>
                <w:ilvl w:val="0"/>
                <w:numId w:val="0"/>
              </w:numPr>
              <w:tabs>
                <w:tab w:val="left" w:pos="720"/>
              </w:tabs>
            </w:pPr>
            <w:r>
              <w:rPr>
                <w:szCs w:val="23"/>
              </w:rPr>
              <w:t xml:space="preserve">Test &amp; Troubleshoot </w:t>
            </w:r>
            <w:r>
              <w:rPr>
                <w:szCs w:val="23"/>
              </w:rPr>
              <w:sym w:font="Wingdings" w:char="F0E0"/>
            </w:r>
            <w:r>
              <w:rPr>
                <w:szCs w:val="23"/>
              </w:rPr>
              <w:t xml:space="preserve"> Packet Capture</w:t>
            </w:r>
          </w:p>
        </w:tc>
        <w:tc>
          <w:tcPr>
            <w:tcW w:w="5364" w:type="dxa"/>
            <w:tcBorders>
              <w:top w:val="single" w:sz="4" w:space="0" w:color="auto"/>
              <w:left w:val="single" w:sz="4" w:space="0" w:color="auto"/>
              <w:bottom w:val="single" w:sz="4" w:space="0" w:color="auto"/>
              <w:right w:val="single" w:sz="4" w:space="0" w:color="auto"/>
            </w:tcBorders>
            <w:vAlign w:val="center"/>
            <w:hideMark/>
          </w:tcPr>
          <w:p w14:paraId="033E1647" w14:textId="77777777" w:rsidR="00341CA7" w:rsidRDefault="00341CA7" w:rsidP="0084291C">
            <w:pPr>
              <w:pStyle w:val="Heading4"/>
              <w:numPr>
                <w:ilvl w:val="0"/>
                <w:numId w:val="29"/>
              </w:numPr>
              <w:ind w:left="737" w:hanging="737"/>
            </w:pPr>
            <w:r>
              <w:t>Execute packet capture</w:t>
            </w:r>
          </w:p>
        </w:tc>
      </w:tr>
    </w:tbl>
    <w:p w14:paraId="5CD390EB" w14:textId="77777777" w:rsidR="00341CA7" w:rsidRDefault="00341CA7" w:rsidP="00E500A4">
      <w:pPr>
        <w:pStyle w:val="Heading2"/>
        <w:numPr>
          <w:ilvl w:val="0"/>
          <w:numId w:val="0"/>
        </w:numPr>
        <w:ind w:left="737"/>
        <w:jc w:val="both"/>
      </w:pPr>
    </w:p>
    <w:p w14:paraId="48AB31D0" w14:textId="77777777" w:rsidR="00363438" w:rsidRDefault="00363438" w:rsidP="00363438">
      <w:pPr>
        <w:pStyle w:val="Heading2"/>
      </w:pPr>
      <w:r w:rsidRPr="00363438">
        <w:t>The Approved Customer Change Activities for SD-WAN Adapt Cisco are:</w:t>
      </w:r>
    </w:p>
    <w:tbl>
      <w:tblPr>
        <w:tblStyle w:val="TableGrid"/>
        <w:tblW w:w="0" w:type="auto"/>
        <w:tblInd w:w="737" w:type="dxa"/>
        <w:tblLook w:val="04A0" w:firstRow="1" w:lastRow="0" w:firstColumn="1" w:lastColumn="0" w:noHBand="0" w:noVBand="1"/>
      </w:tblPr>
      <w:tblGrid>
        <w:gridCol w:w="2586"/>
        <w:gridCol w:w="2586"/>
        <w:gridCol w:w="2586"/>
      </w:tblGrid>
      <w:tr w:rsidR="00734D3D" w14:paraId="453CC77A" w14:textId="77777777" w:rsidTr="00734D3D">
        <w:tc>
          <w:tcPr>
            <w:tcW w:w="2586" w:type="dxa"/>
            <w:vMerge w:val="restart"/>
          </w:tcPr>
          <w:p w14:paraId="202211F8" w14:textId="4F3BFE6C" w:rsidR="00734D3D" w:rsidRDefault="00734D3D" w:rsidP="00734D3D">
            <w:pPr>
              <w:pStyle w:val="Heading2"/>
              <w:numPr>
                <w:ilvl w:val="0"/>
                <w:numId w:val="0"/>
              </w:numPr>
            </w:pPr>
            <w:r>
              <w:t>Policies</w:t>
            </w:r>
          </w:p>
        </w:tc>
        <w:tc>
          <w:tcPr>
            <w:tcW w:w="2586" w:type="dxa"/>
          </w:tcPr>
          <w:p w14:paraId="56182A1D" w14:textId="19C593A1" w:rsidR="00734D3D" w:rsidRDefault="00734D3D" w:rsidP="00734D3D">
            <w:pPr>
              <w:pStyle w:val="Heading2"/>
              <w:numPr>
                <w:ilvl w:val="0"/>
                <w:numId w:val="0"/>
              </w:numPr>
            </w:pPr>
            <w:r>
              <w:t xml:space="preserve">Centralised Policies </w:t>
            </w:r>
          </w:p>
        </w:tc>
        <w:tc>
          <w:tcPr>
            <w:tcW w:w="2586" w:type="dxa"/>
          </w:tcPr>
          <w:p w14:paraId="4C8C81E8" w14:textId="77777777" w:rsidR="00734D3D" w:rsidRDefault="00734D3D" w:rsidP="00734D3D">
            <w:pPr>
              <w:pStyle w:val="Heading2"/>
              <w:numPr>
                <w:ilvl w:val="0"/>
                <w:numId w:val="28"/>
              </w:numPr>
              <w:ind w:left="360"/>
            </w:pPr>
            <w:r>
              <w:t xml:space="preserve">Edit and deploy changes to active Application Aware Routing policies and associated policy Lists  </w:t>
            </w:r>
          </w:p>
          <w:p w14:paraId="78147E43" w14:textId="45607A5F" w:rsidR="00734D3D" w:rsidRDefault="00734D3D" w:rsidP="00734D3D">
            <w:pPr>
              <w:pStyle w:val="Heading2"/>
              <w:numPr>
                <w:ilvl w:val="0"/>
                <w:numId w:val="28"/>
              </w:numPr>
              <w:ind w:left="360"/>
            </w:pPr>
            <w:r>
              <w:t xml:space="preserve">Edit and deploy changes to active </w:t>
            </w:r>
            <w:proofErr w:type="spellStart"/>
            <w:r>
              <w:t>CflowD</w:t>
            </w:r>
            <w:proofErr w:type="spellEnd"/>
            <w:r>
              <w:t xml:space="preserve"> policies and associated policy Lists</w:t>
            </w:r>
          </w:p>
        </w:tc>
      </w:tr>
      <w:tr w:rsidR="00734D3D" w14:paraId="625551EF" w14:textId="77777777" w:rsidTr="00734D3D">
        <w:tc>
          <w:tcPr>
            <w:tcW w:w="2586" w:type="dxa"/>
            <w:vMerge/>
          </w:tcPr>
          <w:p w14:paraId="47BD65F7" w14:textId="77777777" w:rsidR="00734D3D" w:rsidRDefault="00734D3D" w:rsidP="00734D3D">
            <w:pPr>
              <w:pStyle w:val="Heading2"/>
              <w:numPr>
                <w:ilvl w:val="0"/>
                <w:numId w:val="0"/>
              </w:numPr>
            </w:pPr>
          </w:p>
        </w:tc>
        <w:tc>
          <w:tcPr>
            <w:tcW w:w="2586" w:type="dxa"/>
          </w:tcPr>
          <w:p w14:paraId="47FD9BFB" w14:textId="5B53BB57" w:rsidR="00734D3D" w:rsidRDefault="00734D3D" w:rsidP="00734D3D">
            <w:pPr>
              <w:pStyle w:val="Heading2"/>
              <w:numPr>
                <w:ilvl w:val="0"/>
                <w:numId w:val="0"/>
              </w:numPr>
            </w:pPr>
            <w:r>
              <w:t>Localised Policies</w:t>
            </w:r>
          </w:p>
        </w:tc>
        <w:tc>
          <w:tcPr>
            <w:tcW w:w="2586" w:type="dxa"/>
          </w:tcPr>
          <w:p w14:paraId="6755D18F" w14:textId="12FA2F49" w:rsidR="00734D3D" w:rsidRDefault="00734D3D" w:rsidP="00734D3D">
            <w:pPr>
              <w:pStyle w:val="Heading2"/>
              <w:numPr>
                <w:ilvl w:val="0"/>
                <w:numId w:val="28"/>
              </w:numPr>
              <w:ind w:left="360"/>
            </w:pPr>
            <w:r w:rsidRPr="00734D3D">
              <w:t>Edit and deploy changes to active Route Policies and associated policy Lists</w:t>
            </w:r>
          </w:p>
        </w:tc>
      </w:tr>
      <w:tr w:rsidR="00734D3D" w14:paraId="30CEAFE5" w14:textId="77777777" w:rsidTr="00734D3D">
        <w:tc>
          <w:tcPr>
            <w:tcW w:w="2586" w:type="dxa"/>
            <w:vMerge/>
          </w:tcPr>
          <w:p w14:paraId="7E3528BE" w14:textId="77777777" w:rsidR="00734D3D" w:rsidRDefault="00734D3D" w:rsidP="00734D3D">
            <w:pPr>
              <w:pStyle w:val="Heading2"/>
              <w:numPr>
                <w:ilvl w:val="0"/>
                <w:numId w:val="0"/>
              </w:numPr>
            </w:pPr>
          </w:p>
        </w:tc>
        <w:tc>
          <w:tcPr>
            <w:tcW w:w="2586" w:type="dxa"/>
          </w:tcPr>
          <w:p w14:paraId="586908F1" w14:textId="520FEC87" w:rsidR="00734D3D" w:rsidRDefault="00734D3D" w:rsidP="00734D3D">
            <w:pPr>
              <w:pStyle w:val="Heading2"/>
              <w:numPr>
                <w:ilvl w:val="0"/>
                <w:numId w:val="0"/>
              </w:numPr>
            </w:pPr>
            <w:r>
              <w:t>Security Policies</w:t>
            </w:r>
          </w:p>
        </w:tc>
        <w:tc>
          <w:tcPr>
            <w:tcW w:w="2586" w:type="dxa"/>
          </w:tcPr>
          <w:p w14:paraId="796D9B29" w14:textId="77777777" w:rsidR="00734D3D" w:rsidRDefault="00734D3D" w:rsidP="00734D3D">
            <w:pPr>
              <w:pStyle w:val="Heading2"/>
              <w:numPr>
                <w:ilvl w:val="0"/>
                <w:numId w:val="28"/>
              </w:numPr>
              <w:ind w:left="360"/>
            </w:pPr>
            <w:r>
              <w:t xml:space="preserve">Edit and deploy changes to active Security Policies and associated policy Lists  </w:t>
            </w:r>
          </w:p>
          <w:p w14:paraId="5088F292" w14:textId="7CE67E6F" w:rsidR="00734D3D" w:rsidRDefault="00734D3D" w:rsidP="00734D3D">
            <w:pPr>
              <w:pStyle w:val="Heading2"/>
              <w:numPr>
                <w:ilvl w:val="0"/>
                <w:numId w:val="28"/>
              </w:numPr>
              <w:ind w:left="360"/>
            </w:pPr>
            <w:r>
              <w:t xml:space="preserve">Edit and deploy changes to active Firewall Policies and associated policy Lists  </w:t>
            </w:r>
          </w:p>
        </w:tc>
      </w:tr>
    </w:tbl>
    <w:p w14:paraId="1F5346F7" w14:textId="77777777" w:rsidR="00363438" w:rsidRDefault="00363438" w:rsidP="00363438">
      <w:pPr>
        <w:pStyle w:val="Heading2"/>
        <w:numPr>
          <w:ilvl w:val="0"/>
          <w:numId w:val="0"/>
        </w:numPr>
        <w:ind w:left="737"/>
        <w:jc w:val="both"/>
      </w:pPr>
    </w:p>
    <w:p w14:paraId="68E46C94" w14:textId="54772A87" w:rsidR="008A397D" w:rsidRDefault="008A397D" w:rsidP="00B040C4">
      <w:pPr>
        <w:pStyle w:val="Heading2"/>
        <w:jc w:val="both"/>
      </w:pPr>
      <w:r>
        <w:lastRenderedPageBreak/>
        <w:t xml:space="preserve">If you, your </w:t>
      </w:r>
      <w:r w:rsidR="00E04EC1">
        <w:t>A</w:t>
      </w:r>
      <w:r>
        <w:t xml:space="preserve">uthorised </w:t>
      </w:r>
      <w:r w:rsidR="00E04EC1">
        <w:t>U</w:t>
      </w:r>
      <w:r>
        <w:t xml:space="preserve">sers, or any person using your </w:t>
      </w:r>
      <w:r w:rsidR="00E04EC1">
        <w:t>limited read-</w:t>
      </w:r>
      <w:r w:rsidR="00C27CD7">
        <w:t xml:space="preserve">write </w:t>
      </w:r>
      <w:r>
        <w:t>access makes any changes that cause or contribute to any faults or incidents, this is deemed to be covered by clause</w:t>
      </w:r>
      <w:r w:rsidR="00C27CD7">
        <w:t xml:space="preserve"> </w:t>
      </w:r>
      <w:r w:rsidR="00A73FD7">
        <w:fldChar w:fldCharType="begin"/>
      </w:r>
      <w:r w:rsidR="00A73FD7">
        <w:instrText xml:space="preserve"> REF _Ref414891100 \r \h </w:instrText>
      </w:r>
      <w:r w:rsidR="00A73FD7">
        <w:fldChar w:fldCharType="separate"/>
      </w:r>
      <w:r w:rsidR="004D3131">
        <w:t>16.12</w:t>
      </w:r>
      <w:r w:rsidR="00A73FD7">
        <w:fldChar w:fldCharType="end"/>
      </w:r>
      <w:r>
        <w:t>.</w:t>
      </w:r>
      <w:bookmarkStart w:id="150" w:name="_Toc104452647"/>
      <w:bookmarkEnd w:id="150"/>
    </w:p>
    <w:p w14:paraId="1E264AE0" w14:textId="735DE63E" w:rsidR="008A397D" w:rsidRDefault="008A397D" w:rsidP="002846BB">
      <w:pPr>
        <w:pStyle w:val="Heading2"/>
        <w:jc w:val="both"/>
      </w:pPr>
      <w:r>
        <w:t xml:space="preserve">You must not change the device name and/or device location or uplink configuration whilst having </w:t>
      </w:r>
      <w:r w:rsidR="00C27CD7">
        <w:t xml:space="preserve">limited read-write </w:t>
      </w:r>
      <w:r>
        <w:t>access. Instead</w:t>
      </w:r>
      <w:r w:rsidR="00E833F4">
        <w:t xml:space="preserve">, </w:t>
      </w:r>
      <w:r>
        <w:t xml:space="preserve">you can contact us for these changes. </w:t>
      </w:r>
      <w:bookmarkStart w:id="151" w:name="_Toc104452648"/>
      <w:bookmarkEnd w:id="151"/>
    </w:p>
    <w:p w14:paraId="3AE24D2B" w14:textId="77777777" w:rsidR="008A397D" w:rsidRPr="007D0771" w:rsidRDefault="008A397D">
      <w:pPr>
        <w:pStyle w:val="Heading1"/>
      </w:pPr>
      <w:bookmarkStart w:id="152" w:name="_Toc104452649"/>
      <w:bookmarkStart w:id="153" w:name="_Toc121901408"/>
      <w:bookmarkStart w:id="154" w:name="_Toc104452650"/>
      <w:bookmarkStart w:id="155" w:name="_Toc104452651"/>
      <w:bookmarkStart w:id="156" w:name="_Toc104452652"/>
      <w:bookmarkStart w:id="157" w:name="_Toc104452653"/>
      <w:bookmarkStart w:id="158" w:name="_Toc104452654"/>
      <w:bookmarkStart w:id="159" w:name="_Toc104452655"/>
      <w:bookmarkStart w:id="160" w:name="_Toc104452656"/>
      <w:bookmarkStart w:id="161" w:name="_Toc104452657"/>
      <w:bookmarkStart w:id="162" w:name="_Toc104452658"/>
      <w:bookmarkStart w:id="163" w:name="_Toc104452659"/>
      <w:bookmarkStart w:id="164" w:name="_Toc104452660"/>
      <w:bookmarkStart w:id="165" w:name="_Toc104452661"/>
      <w:bookmarkStart w:id="166" w:name="_Toc104452662"/>
      <w:bookmarkStart w:id="167" w:name="_Toc104452663"/>
      <w:bookmarkStart w:id="168" w:name="_Toc104452664"/>
      <w:bookmarkStart w:id="169" w:name="_Toc104452665"/>
      <w:bookmarkStart w:id="170" w:name="_Toc104452666"/>
      <w:bookmarkStart w:id="171" w:name="_Toc104452667"/>
      <w:bookmarkStart w:id="172" w:name="_Toc104452668"/>
      <w:bookmarkStart w:id="173" w:name="_Toc104452669"/>
      <w:bookmarkStart w:id="174" w:name="_Toc104452670"/>
      <w:bookmarkStart w:id="175" w:name="_Toc104452671"/>
      <w:bookmarkStart w:id="176" w:name="_Toc104452672"/>
      <w:bookmarkStart w:id="177" w:name="_Toc104452673"/>
      <w:bookmarkStart w:id="178" w:name="_Toc104452674"/>
      <w:bookmarkStart w:id="179" w:name="_Toc104452675"/>
      <w:bookmarkStart w:id="180" w:name="_Toc104452676"/>
      <w:bookmarkStart w:id="181" w:name="_Toc104452677"/>
      <w:bookmarkStart w:id="182" w:name="_Toc104452678"/>
      <w:bookmarkStart w:id="183" w:name="_Toc104452679"/>
      <w:bookmarkStart w:id="184" w:name="_Toc104452680"/>
      <w:bookmarkStart w:id="185" w:name="_Toc104452681"/>
      <w:bookmarkStart w:id="186" w:name="_Toc104452682"/>
      <w:bookmarkStart w:id="187" w:name="_Toc104452683"/>
      <w:bookmarkStart w:id="188" w:name="_Toc104452684"/>
      <w:bookmarkStart w:id="189" w:name="_Toc104452685"/>
      <w:bookmarkStart w:id="190" w:name="_Toc104452686"/>
      <w:bookmarkStart w:id="191" w:name="_Toc104452687"/>
      <w:bookmarkStart w:id="192" w:name="_Toc104452688"/>
      <w:bookmarkStart w:id="193" w:name="_Toc104452689"/>
      <w:bookmarkStart w:id="194" w:name="_Toc104452690"/>
      <w:bookmarkStart w:id="195" w:name="_Toc104452691"/>
      <w:bookmarkStart w:id="196" w:name="_Toc104452692"/>
      <w:bookmarkStart w:id="197" w:name="_Toc104452693"/>
      <w:bookmarkStart w:id="198" w:name="_Toc104452694"/>
      <w:bookmarkStart w:id="199" w:name="_Toc104452695"/>
      <w:bookmarkStart w:id="200" w:name="_Toc104452696"/>
      <w:bookmarkStart w:id="201" w:name="_Toc104452697"/>
      <w:bookmarkStart w:id="202" w:name="_Toc104452698"/>
      <w:bookmarkStart w:id="203" w:name="_Toc104452699"/>
      <w:bookmarkStart w:id="204" w:name="_Toc104452700"/>
      <w:bookmarkStart w:id="205" w:name="_Toc104452701"/>
      <w:bookmarkStart w:id="206" w:name="_Toc104452702"/>
      <w:bookmarkStart w:id="207" w:name="_Toc104452703"/>
      <w:bookmarkStart w:id="208" w:name="_Toc104452704"/>
      <w:bookmarkStart w:id="209" w:name="_Toc104452705"/>
      <w:bookmarkStart w:id="210" w:name="_Toc104452706"/>
      <w:bookmarkStart w:id="211" w:name="_Toc104452707"/>
      <w:bookmarkStart w:id="212" w:name="_Toc104452708"/>
      <w:bookmarkStart w:id="213" w:name="_Toc104452709"/>
      <w:bookmarkStart w:id="214" w:name="_Toc104452710"/>
      <w:bookmarkStart w:id="215" w:name="_Toc104452711"/>
      <w:bookmarkStart w:id="216" w:name="_Toc104452712"/>
      <w:bookmarkStart w:id="217" w:name="_Toc104452713"/>
      <w:bookmarkStart w:id="218" w:name="_Toc104452714"/>
      <w:bookmarkStart w:id="219" w:name="_Toc104452715"/>
      <w:bookmarkStart w:id="220" w:name="_Toc104452716"/>
      <w:bookmarkStart w:id="221" w:name="_Toc104452717"/>
      <w:bookmarkStart w:id="222" w:name="_Toc104452718"/>
      <w:bookmarkStart w:id="223" w:name="_Toc104452719"/>
      <w:bookmarkStart w:id="224" w:name="_Toc104452720"/>
      <w:bookmarkStart w:id="225" w:name="_Toc104452721"/>
      <w:bookmarkStart w:id="226" w:name="_Toc104452722"/>
      <w:bookmarkStart w:id="227" w:name="_Toc104452723"/>
      <w:bookmarkStart w:id="228" w:name="_Toc104452724"/>
      <w:bookmarkStart w:id="229" w:name="_Toc104452725"/>
      <w:bookmarkStart w:id="230" w:name="_Toc104452726"/>
      <w:bookmarkStart w:id="231" w:name="_Toc104452727"/>
      <w:bookmarkStart w:id="232" w:name="_Toc104452728"/>
      <w:bookmarkStart w:id="233" w:name="_Toc104452729"/>
      <w:bookmarkStart w:id="234" w:name="_Toc104452730"/>
      <w:bookmarkStart w:id="235" w:name="_Toc104452731"/>
      <w:bookmarkStart w:id="236" w:name="_Toc104452732"/>
      <w:bookmarkStart w:id="237" w:name="_Toc104452733"/>
      <w:bookmarkStart w:id="238" w:name="_Toc104452734"/>
      <w:bookmarkStart w:id="239" w:name="_Toc104452735"/>
      <w:bookmarkStart w:id="240" w:name="_Toc104452736"/>
      <w:bookmarkStart w:id="241" w:name="_Toc104452737"/>
      <w:bookmarkStart w:id="242" w:name="_Toc104452738"/>
      <w:bookmarkStart w:id="243" w:name="_Toc104452739"/>
      <w:bookmarkStart w:id="244" w:name="_Toc104452740"/>
      <w:bookmarkStart w:id="245" w:name="_Toc104452741"/>
      <w:bookmarkStart w:id="246" w:name="_Toc104452742"/>
      <w:bookmarkStart w:id="247" w:name="_Toc104452743"/>
      <w:bookmarkStart w:id="248" w:name="_Toc104452744"/>
      <w:bookmarkStart w:id="249" w:name="_Toc104452745"/>
      <w:bookmarkStart w:id="250" w:name="_Toc104452746"/>
      <w:bookmarkStart w:id="251" w:name="_Toc104452747"/>
      <w:bookmarkStart w:id="252" w:name="_Toc104452748"/>
      <w:bookmarkStart w:id="253" w:name="_Toc104452749"/>
      <w:bookmarkStart w:id="254" w:name="_Toc104452750"/>
      <w:bookmarkStart w:id="255" w:name="_Toc104452751"/>
      <w:bookmarkStart w:id="256" w:name="_Toc104452752"/>
      <w:bookmarkStart w:id="257" w:name="_Toc104452753"/>
      <w:bookmarkStart w:id="258" w:name="_Toc104452754"/>
      <w:bookmarkStart w:id="259" w:name="_Toc104452755"/>
      <w:bookmarkStart w:id="260" w:name="_Toc104452756"/>
      <w:bookmarkStart w:id="261" w:name="_Toc104452757"/>
      <w:bookmarkStart w:id="262" w:name="_Toc104452758"/>
      <w:bookmarkStart w:id="263" w:name="_Toc104452759"/>
      <w:bookmarkStart w:id="264" w:name="_Toc104452760"/>
      <w:bookmarkStart w:id="265" w:name="_Toc104452761"/>
      <w:bookmarkStart w:id="266" w:name="_Toc104452762"/>
      <w:bookmarkStart w:id="267" w:name="_Toc104452763"/>
      <w:bookmarkStart w:id="268" w:name="_Toc104452764"/>
      <w:bookmarkStart w:id="269" w:name="_Toc104452765"/>
      <w:bookmarkStart w:id="270" w:name="_Toc104452766"/>
      <w:bookmarkStart w:id="271" w:name="_Toc104452767"/>
      <w:bookmarkStart w:id="272" w:name="_Toc104452768"/>
      <w:bookmarkStart w:id="273" w:name="_Toc104452769"/>
      <w:bookmarkStart w:id="274" w:name="_Toc104452770"/>
      <w:bookmarkStart w:id="275" w:name="_Toc398105458"/>
      <w:bookmarkStart w:id="276" w:name="_Toc104452771"/>
      <w:bookmarkStart w:id="277" w:name="_Toc104452772"/>
      <w:bookmarkStart w:id="278" w:name="_Toc104452773"/>
      <w:bookmarkStart w:id="279" w:name="_Toc104452774"/>
      <w:bookmarkStart w:id="280" w:name="_Toc104452775"/>
      <w:bookmarkStart w:id="281" w:name="_Toc104452776"/>
      <w:bookmarkStart w:id="282" w:name="_Toc104452777"/>
      <w:bookmarkStart w:id="283" w:name="_Toc104452778"/>
      <w:bookmarkStart w:id="284" w:name="_Toc230594845"/>
      <w:bookmarkStart w:id="285" w:name="_Toc121901409"/>
      <w:bookmarkStart w:id="286" w:name="_Toc169085276"/>
      <w:bookmarkEnd w:id="39"/>
      <w:bookmarkEnd w:id="55"/>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7D0771">
        <w:t>Service term and termination</w:t>
      </w:r>
      <w:bookmarkEnd w:id="284"/>
      <w:bookmarkEnd w:id="285"/>
      <w:bookmarkEnd w:id="286"/>
      <w:r w:rsidRPr="007D0771">
        <w:t xml:space="preserve"> </w:t>
      </w:r>
    </w:p>
    <w:p w14:paraId="16B72F7C" w14:textId="77777777" w:rsidR="008A397D" w:rsidRPr="007D0771" w:rsidRDefault="008A397D" w:rsidP="008A397D">
      <w:pPr>
        <w:pStyle w:val="Indent1"/>
      </w:pPr>
      <w:bookmarkStart w:id="287" w:name="_Toc121901410"/>
      <w:bookmarkStart w:id="288" w:name="_Toc169085277"/>
      <w:bookmarkStart w:id="289" w:name="_Toc230594846"/>
      <w:r>
        <w:t>Minimum t</w:t>
      </w:r>
      <w:r w:rsidRPr="007D0771">
        <w:t>erm</w:t>
      </w:r>
      <w:bookmarkEnd w:id="287"/>
      <w:bookmarkEnd w:id="288"/>
      <w:r w:rsidRPr="007D0771">
        <w:t xml:space="preserve"> </w:t>
      </w:r>
      <w:bookmarkEnd w:id="289"/>
    </w:p>
    <w:p w14:paraId="0CA558C1" w14:textId="77777777" w:rsidR="008A397D" w:rsidRDefault="008A397D" w:rsidP="008A397D">
      <w:pPr>
        <w:pStyle w:val="Heading2"/>
      </w:pPr>
      <w:r w:rsidRPr="007D0771">
        <w:t xml:space="preserve">The minimum term </w:t>
      </w:r>
      <w:r>
        <w:t>is:</w:t>
      </w:r>
    </w:p>
    <w:p w14:paraId="3E4A9A23" w14:textId="141DD2B3" w:rsidR="008A397D" w:rsidRDefault="00B30004" w:rsidP="0084291C">
      <w:pPr>
        <w:pStyle w:val="SchedH5"/>
        <w:numPr>
          <w:ilvl w:val="2"/>
          <w:numId w:val="25"/>
        </w:numPr>
      </w:pPr>
      <w:r>
        <w:t xml:space="preserve">1 </w:t>
      </w:r>
      <w:r w:rsidR="008A397D">
        <w:t xml:space="preserve">months </w:t>
      </w:r>
      <w:r w:rsidR="008A397D" w:rsidRPr="007D0771">
        <w:t xml:space="preserve">for each component of your </w:t>
      </w:r>
      <w:r w:rsidR="002122F6">
        <w:t>ADANET</w:t>
      </w:r>
      <w:r w:rsidR="008A397D" w:rsidRPr="007D0771">
        <w:t xml:space="preserve"> service </w:t>
      </w:r>
      <w:r w:rsidR="008A397D">
        <w:t xml:space="preserve">(other </w:t>
      </w:r>
      <w:r w:rsidR="00A40E2A">
        <w:t xml:space="preserve">as set out in </w:t>
      </w:r>
      <w:r w:rsidR="00A40E2A">
        <w:fldChar w:fldCharType="begin"/>
      </w:r>
      <w:r w:rsidR="00A40E2A">
        <w:instrText xml:space="preserve"> REF _Ref193200272 \r \h </w:instrText>
      </w:r>
      <w:r w:rsidR="00A40E2A">
        <w:fldChar w:fldCharType="separate"/>
      </w:r>
      <w:r w:rsidR="004D3131">
        <w:t>(b)</w:t>
      </w:r>
      <w:r w:rsidR="00A40E2A">
        <w:fldChar w:fldCharType="end"/>
      </w:r>
      <w:r w:rsidR="00A40E2A">
        <w:t xml:space="preserve"> to </w:t>
      </w:r>
      <w:r w:rsidR="00A40E2A">
        <w:fldChar w:fldCharType="begin"/>
      </w:r>
      <w:r w:rsidR="00A40E2A">
        <w:instrText xml:space="preserve"> REF _Ref193200376 \r \h </w:instrText>
      </w:r>
      <w:r w:rsidR="00A40E2A">
        <w:fldChar w:fldCharType="separate"/>
      </w:r>
      <w:r w:rsidR="004D3131">
        <w:rPr>
          <w:b/>
          <w:bCs/>
          <w:lang w:val="en-US"/>
        </w:rPr>
        <w:t>Error! Reference source not found.</w:t>
      </w:r>
      <w:r w:rsidR="00A40E2A">
        <w:fldChar w:fldCharType="end"/>
      </w:r>
      <w:r w:rsidR="00DD28E3">
        <w:t xml:space="preserve"> below</w:t>
      </w:r>
      <w:proofErr w:type="gramStart"/>
      <w:r w:rsidR="008A397D">
        <w:t>);</w:t>
      </w:r>
      <w:proofErr w:type="gramEnd"/>
    </w:p>
    <w:p w14:paraId="0051DD91" w14:textId="51E7A6FA" w:rsidR="003461ED" w:rsidRDefault="003461ED" w:rsidP="0084291C">
      <w:pPr>
        <w:pStyle w:val="SchedH5"/>
        <w:numPr>
          <w:ilvl w:val="2"/>
          <w:numId w:val="25"/>
        </w:numPr>
      </w:pPr>
      <w:bookmarkStart w:id="290" w:name="_Ref193200272"/>
      <w:r>
        <w:t>36 months for a</w:t>
      </w:r>
      <w:r w:rsidR="00FC4F5C">
        <w:t xml:space="preserve"> </w:t>
      </w:r>
      <w:r>
        <w:t xml:space="preserve">SD-WAN </w:t>
      </w:r>
      <w:r w:rsidR="002F1649">
        <w:t xml:space="preserve">Adapt </w:t>
      </w:r>
      <w:proofErr w:type="gramStart"/>
      <w:r>
        <w:t>service;</w:t>
      </w:r>
      <w:proofErr w:type="gramEnd"/>
      <w:r>
        <w:t xml:space="preserve"> </w:t>
      </w:r>
      <w:bookmarkEnd w:id="290"/>
    </w:p>
    <w:p w14:paraId="56E3785A" w14:textId="08155187" w:rsidR="007F0790" w:rsidRDefault="007F0790" w:rsidP="0084291C">
      <w:pPr>
        <w:pStyle w:val="SchedH5"/>
        <w:numPr>
          <w:ilvl w:val="2"/>
          <w:numId w:val="25"/>
        </w:numPr>
      </w:pPr>
      <w:bookmarkStart w:id="291" w:name="_Ref193200274"/>
      <w:r>
        <w:t xml:space="preserve">12 months for an Adapt Assured </w:t>
      </w:r>
      <w:proofErr w:type="gramStart"/>
      <w:r>
        <w:t>Meraki</w:t>
      </w:r>
      <w:r w:rsidR="00A40E2A">
        <w:t>;</w:t>
      </w:r>
      <w:proofErr w:type="gramEnd"/>
      <w:r w:rsidR="00A40E2A">
        <w:t xml:space="preserve"> </w:t>
      </w:r>
      <w:bookmarkEnd w:id="291"/>
    </w:p>
    <w:p w14:paraId="02531DB8" w14:textId="77777777" w:rsidR="008A397D" w:rsidRDefault="008A397D" w:rsidP="0084291C">
      <w:pPr>
        <w:pStyle w:val="SchedH5"/>
        <w:numPr>
          <w:ilvl w:val="2"/>
          <w:numId w:val="25"/>
        </w:numPr>
      </w:pPr>
      <w:r>
        <w:t xml:space="preserve">any longer period set out in your separate agreement with us. </w:t>
      </w:r>
    </w:p>
    <w:p w14:paraId="49A7D071" w14:textId="77777777" w:rsidR="008A397D" w:rsidRPr="007D0771" w:rsidRDefault="008A397D" w:rsidP="008A397D">
      <w:pPr>
        <w:pStyle w:val="Heading2"/>
      </w:pPr>
      <w:r w:rsidRPr="007D0771">
        <w:t>The minimum term:</w:t>
      </w:r>
    </w:p>
    <w:p w14:paraId="45F46C86" w14:textId="77777777" w:rsidR="008A397D" w:rsidRPr="007D0771" w:rsidRDefault="008A397D" w:rsidP="0084291C">
      <w:pPr>
        <w:pStyle w:val="SchedH5"/>
        <w:numPr>
          <w:ilvl w:val="2"/>
          <w:numId w:val="25"/>
        </w:numPr>
      </w:pPr>
      <w:r>
        <w:t xml:space="preserve">is separate for each </w:t>
      </w:r>
      <w:proofErr w:type="gramStart"/>
      <w:r>
        <w:t>device;</w:t>
      </w:r>
      <w:proofErr w:type="gramEnd"/>
      <w:r>
        <w:t xml:space="preserve"> </w:t>
      </w:r>
    </w:p>
    <w:p w14:paraId="4CF4299E" w14:textId="77777777" w:rsidR="008A397D" w:rsidRPr="007D0771" w:rsidRDefault="008A397D" w:rsidP="0084291C">
      <w:pPr>
        <w:pStyle w:val="SchedH5"/>
        <w:numPr>
          <w:ilvl w:val="2"/>
          <w:numId w:val="25"/>
        </w:numPr>
      </w:pPr>
      <w:r>
        <w:t>starts on the date we first provide you with equipment services for the device; and</w:t>
      </w:r>
    </w:p>
    <w:p w14:paraId="4DED838A" w14:textId="77777777" w:rsidR="008A397D" w:rsidRDefault="008A397D" w:rsidP="0084291C">
      <w:pPr>
        <w:pStyle w:val="SchedH5"/>
        <w:numPr>
          <w:ilvl w:val="2"/>
          <w:numId w:val="25"/>
        </w:numPr>
      </w:pPr>
      <w:r>
        <w:t>during which you rent an item of equipment from us, must be the same as the minimum term of your equipment services for that rental equipment.</w:t>
      </w:r>
    </w:p>
    <w:p w14:paraId="383535C4" w14:textId="77777777" w:rsidR="008A397D" w:rsidRPr="007D0771" w:rsidRDefault="008A397D" w:rsidP="008A397D">
      <w:pPr>
        <w:pStyle w:val="Heading2"/>
      </w:pPr>
      <w:r w:rsidRPr="007D0771">
        <w:t>After the minimum term:</w:t>
      </w:r>
    </w:p>
    <w:p w14:paraId="6C5C6FD9" w14:textId="1ADC8245" w:rsidR="008A397D" w:rsidRPr="007D0771" w:rsidRDefault="008A397D" w:rsidP="0084291C">
      <w:pPr>
        <w:pStyle w:val="SchedH5"/>
        <w:numPr>
          <w:ilvl w:val="2"/>
          <w:numId w:val="9"/>
        </w:numPr>
      </w:pPr>
      <w:r w:rsidRPr="007D0771">
        <w:t xml:space="preserve">your </w:t>
      </w:r>
      <w:r w:rsidR="002122F6">
        <w:t>ADANET</w:t>
      </w:r>
      <w:r w:rsidRPr="007D0771">
        <w:t xml:space="preserve"> service for the relevant device continues until terminated; and</w:t>
      </w:r>
    </w:p>
    <w:p w14:paraId="36CD80F5" w14:textId="465433EE" w:rsidR="00B30004" w:rsidRPr="007D0771" w:rsidRDefault="008A397D" w:rsidP="0084291C">
      <w:pPr>
        <w:pStyle w:val="SchedH5"/>
        <w:numPr>
          <w:ilvl w:val="2"/>
          <w:numId w:val="9"/>
        </w:numPr>
      </w:pPr>
      <w:r w:rsidRPr="007D0771">
        <w:t xml:space="preserve">you or we may terminate your </w:t>
      </w:r>
      <w:r w:rsidR="002122F6">
        <w:t>ADANET</w:t>
      </w:r>
      <w:r w:rsidRPr="007D0771">
        <w:t xml:space="preserve"> service in respect of a device by giving at least 30 days’ prior written notice. Termination of a </w:t>
      </w:r>
      <w:r w:rsidR="002122F6">
        <w:t>ADANET</w:t>
      </w:r>
      <w:r w:rsidRPr="007D0771">
        <w:t xml:space="preserve"> service for one device does not affect your </w:t>
      </w:r>
      <w:r w:rsidR="002122F6">
        <w:t>ADANET</w:t>
      </w:r>
      <w:r w:rsidRPr="007D0771">
        <w:t xml:space="preserve"> service for other device</w:t>
      </w:r>
      <w:r>
        <w:t>s</w:t>
      </w:r>
      <w:r w:rsidRPr="007D0771">
        <w:t xml:space="preserve"> </w:t>
      </w:r>
    </w:p>
    <w:p w14:paraId="60573D87" w14:textId="77777777" w:rsidR="008A397D" w:rsidRPr="007D0771" w:rsidRDefault="008A397D">
      <w:pPr>
        <w:pStyle w:val="Heading2"/>
      </w:pPr>
      <w:r>
        <w:t>After the minimum term during which you rent an item of equipment from us, you may:</w:t>
      </w:r>
    </w:p>
    <w:p w14:paraId="0DE059FC" w14:textId="77777777" w:rsidR="008A397D" w:rsidRPr="007D0771" w:rsidRDefault="008A397D" w:rsidP="008A397D">
      <w:pPr>
        <w:pStyle w:val="SchedH5"/>
        <w:numPr>
          <w:ilvl w:val="2"/>
          <w:numId w:val="4"/>
        </w:numPr>
      </w:pPr>
      <w:r w:rsidRPr="007D0771">
        <w:t xml:space="preserve">continue to rent the equipment from </w:t>
      </w:r>
      <w:proofErr w:type="gramStart"/>
      <w:r w:rsidRPr="007D0771">
        <w:t>us;</w:t>
      </w:r>
      <w:proofErr w:type="gramEnd"/>
      <w:r w:rsidRPr="007D0771">
        <w:t xml:space="preserve"> </w:t>
      </w:r>
    </w:p>
    <w:p w14:paraId="72E8C846" w14:textId="77777777" w:rsidR="008A397D" w:rsidRPr="007D0771" w:rsidRDefault="008A397D" w:rsidP="008A397D">
      <w:pPr>
        <w:pStyle w:val="SchedH5"/>
        <w:numPr>
          <w:ilvl w:val="2"/>
          <w:numId w:val="4"/>
        </w:numPr>
      </w:pPr>
      <w:r w:rsidRPr="007D0771">
        <w:t xml:space="preserve">return the equipment to us; or </w:t>
      </w:r>
    </w:p>
    <w:p w14:paraId="67581A51" w14:textId="77777777" w:rsidR="008A397D" w:rsidRPr="007D0771" w:rsidRDefault="008A397D" w:rsidP="008A397D">
      <w:pPr>
        <w:pStyle w:val="SchedH5"/>
        <w:numPr>
          <w:ilvl w:val="2"/>
          <w:numId w:val="4"/>
        </w:numPr>
      </w:pPr>
      <w:r w:rsidRPr="007D0771">
        <w:lastRenderedPageBreak/>
        <w:t xml:space="preserve">if we agree, buy the equipment (we will tell you the purchase price on request). </w:t>
      </w:r>
    </w:p>
    <w:p w14:paraId="39F67D0D" w14:textId="77777777" w:rsidR="008A397D" w:rsidRPr="007D0771" w:rsidRDefault="008A397D" w:rsidP="008A397D">
      <w:pPr>
        <w:pStyle w:val="Indent1"/>
        <w:rPr>
          <w:b w:val="0"/>
        </w:rPr>
      </w:pPr>
      <w:bookmarkStart w:id="292" w:name="_Toc121901411"/>
      <w:bookmarkStart w:id="293" w:name="_Toc169085278"/>
      <w:r w:rsidRPr="007D0771">
        <w:t>Termination</w:t>
      </w:r>
      <w:bookmarkEnd w:id="292"/>
      <w:bookmarkEnd w:id="293"/>
    </w:p>
    <w:p w14:paraId="40283D94" w14:textId="52835DFF" w:rsidR="008A397D" w:rsidRPr="007D0771" w:rsidRDefault="008A397D" w:rsidP="008A397D">
      <w:pPr>
        <w:pStyle w:val="Heading2"/>
      </w:pPr>
      <w:r>
        <w:t xml:space="preserve">You must immediately tell us if a party (other than you or us) manages your data network or any devices on your network. If this occurs, we may immediately terminate your </w:t>
      </w:r>
      <w:r w:rsidR="002122F6">
        <w:t>ADANET</w:t>
      </w:r>
      <w:r>
        <w:t xml:space="preserve"> service in whole or in part and, if you are still within your minimum term, you may have to pay us </w:t>
      </w:r>
      <w:r w:rsidR="003E6577">
        <w:t xml:space="preserve">certain cancellation costs associated with hardware, software licences and </w:t>
      </w:r>
      <w:r w:rsidR="000F07FD">
        <w:t xml:space="preserve">other </w:t>
      </w:r>
      <w:r w:rsidR="003E6577">
        <w:t>fees (“</w:t>
      </w:r>
      <w:r w:rsidR="003E6577" w:rsidRPr="003E56F3">
        <w:rPr>
          <w:b/>
        </w:rPr>
        <w:t>cancellation costs</w:t>
      </w:r>
      <w:r w:rsidR="003E6577">
        <w:t>”)</w:t>
      </w:r>
      <w:r>
        <w:t>.</w:t>
      </w:r>
    </w:p>
    <w:p w14:paraId="62CF3925" w14:textId="51F2C694" w:rsidR="008A397D" w:rsidRPr="007D0771" w:rsidRDefault="008A397D" w:rsidP="008A397D">
      <w:pPr>
        <w:pStyle w:val="Heading2"/>
      </w:pPr>
      <w:r>
        <w:t xml:space="preserve">You can terminate a </w:t>
      </w:r>
      <w:r w:rsidR="002122F6">
        <w:t>ADANET</w:t>
      </w:r>
      <w:r>
        <w:t xml:space="preserve"> service by giving us at least 30 days’ prior written notice, but if you do so before the end of the applicable minimum term for that </w:t>
      </w:r>
      <w:r w:rsidR="002122F6">
        <w:t>ADANET</w:t>
      </w:r>
      <w:r>
        <w:t xml:space="preserve"> service, you may have to pay us </w:t>
      </w:r>
      <w:r w:rsidR="003E6577">
        <w:t>cancellation costs</w:t>
      </w:r>
      <w:r>
        <w:t>.</w:t>
      </w:r>
    </w:p>
    <w:p w14:paraId="1A359EC9" w14:textId="77777777" w:rsidR="00B10C62" w:rsidRPr="007D0771" w:rsidRDefault="00B10C62" w:rsidP="00B10C62">
      <w:pPr>
        <w:pStyle w:val="Heading2"/>
      </w:pPr>
      <w:r>
        <w:t>Details of applicable cancellation costs are set out in your separate agreement with us.</w:t>
      </w:r>
    </w:p>
    <w:p w14:paraId="42D02D3D" w14:textId="77777777" w:rsidR="008A397D" w:rsidRPr="007D0771" w:rsidRDefault="008A397D" w:rsidP="008A397D">
      <w:pPr>
        <w:pStyle w:val="Heading2"/>
      </w:pPr>
      <w:r w:rsidRPr="007D0771">
        <w:t xml:space="preserve">If you have: </w:t>
      </w:r>
    </w:p>
    <w:p w14:paraId="47644D1C" w14:textId="13045EDA" w:rsidR="008A397D" w:rsidRPr="007D0771" w:rsidRDefault="008A397D" w:rsidP="008A397D">
      <w:pPr>
        <w:pStyle w:val="Heading3"/>
      </w:pPr>
      <w:r w:rsidRPr="007D0771">
        <w:t xml:space="preserve">a </w:t>
      </w:r>
      <w:r w:rsidR="002122F6">
        <w:t>ADANET</w:t>
      </w:r>
      <w:r w:rsidRPr="007D0771">
        <w:t xml:space="preserve"> service, you may terminate the </w:t>
      </w:r>
      <w:r w:rsidR="002122F6">
        <w:t>ADANET</w:t>
      </w:r>
      <w:r w:rsidRPr="007D0771">
        <w:t xml:space="preserve"> service as a whole or terminate individual components or any additional </w:t>
      </w:r>
      <w:proofErr w:type="gramStart"/>
      <w:r w:rsidRPr="007D0771">
        <w:t>services;</w:t>
      </w:r>
      <w:proofErr w:type="gramEnd"/>
    </w:p>
    <w:p w14:paraId="0489424F" w14:textId="54E40BB3" w:rsidR="008A397D" w:rsidRPr="007D0771" w:rsidRDefault="008A397D" w:rsidP="008A397D">
      <w:pPr>
        <w:pStyle w:val="Heading3"/>
      </w:pPr>
      <w:r w:rsidRPr="007D0771">
        <w:t xml:space="preserve">additional services, you may terminate an additional service independently from your </w:t>
      </w:r>
      <w:r w:rsidR="002122F6">
        <w:t>ADANET</w:t>
      </w:r>
      <w:r w:rsidR="00B30004">
        <w:t xml:space="preserve"> </w:t>
      </w:r>
      <w:r w:rsidRPr="007D0771">
        <w:t>service. But if you terminate a</w:t>
      </w:r>
      <w:r w:rsidR="00B30004">
        <w:t>n</w:t>
      </w:r>
      <w:r w:rsidRPr="007D0771">
        <w:t xml:space="preserve"> </w:t>
      </w:r>
      <w:r w:rsidR="002122F6">
        <w:t>ADANET</w:t>
      </w:r>
      <w:r w:rsidR="00B30004">
        <w:t xml:space="preserve"> service</w:t>
      </w:r>
      <w:r w:rsidRPr="007D0771">
        <w:t xml:space="preserve">, any associated additional services must also be terminated. </w:t>
      </w:r>
    </w:p>
    <w:p w14:paraId="6AE8C30F" w14:textId="37664B67" w:rsidR="008A397D" w:rsidRPr="007D0771" w:rsidRDefault="008A397D" w:rsidP="0078567A">
      <w:pPr>
        <w:pStyle w:val="Heading2"/>
      </w:pPr>
      <w:r w:rsidRPr="007D0771">
        <w:t xml:space="preserve">We can terminate any or </w:t>
      </w:r>
      <w:proofErr w:type="gramStart"/>
      <w:r w:rsidRPr="007D0771">
        <w:t>all of</w:t>
      </w:r>
      <w:proofErr w:type="gramEnd"/>
      <w:r w:rsidRPr="007D0771">
        <w:t xml:space="preserve"> your </w:t>
      </w:r>
      <w:r w:rsidR="002122F6">
        <w:t>ADANET</w:t>
      </w:r>
      <w:r w:rsidRPr="007D0771">
        <w:t xml:space="preserve"> services if you cause a defect or incident by accidental damage, or improper or negligent use of the equipment or the network. If we terminate a part of your </w:t>
      </w:r>
      <w:r w:rsidR="002122F6">
        <w:t>ADANET</w:t>
      </w:r>
      <w:r w:rsidRPr="007D0771">
        <w:t xml:space="preserve"> service (for example, the equipment service for a device), the other parts of your </w:t>
      </w:r>
      <w:r w:rsidR="002122F6">
        <w:t>ADANET</w:t>
      </w:r>
      <w:r w:rsidRPr="007D0771">
        <w:t xml:space="preserve"> service aren’t affected unless</w:t>
      </w:r>
      <w:r w:rsidR="00294D5E">
        <w:t xml:space="preserve"> </w:t>
      </w:r>
      <w:r w:rsidRPr="007D0771">
        <w:t xml:space="preserve">we terminate the equipment rental, in which case all associated equipment services and additional services </w:t>
      </w:r>
      <w:r>
        <w:t>are</w:t>
      </w:r>
      <w:r w:rsidRPr="007D0771">
        <w:t xml:space="preserve"> terminated.</w:t>
      </w:r>
    </w:p>
    <w:p w14:paraId="7E8FFDEC" w14:textId="32E3D18B" w:rsidR="008A397D" w:rsidRPr="007D0771" w:rsidRDefault="008A397D" w:rsidP="008A397D">
      <w:pPr>
        <w:pStyle w:val="Heading2"/>
      </w:pPr>
      <w:r w:rsidRPr="007D0771">
        <w:t xml:space="preserve">If you have a </w:t>
      </w:r>
      <w:r w:rsidR="002122F6">
        <w:t>ADANET</w:t>
      </w:r>
      <w:r w:rsidRPr="007D0771">
        <w:t xml:space="preserve"> service, we may terminate your </w:t>
      </w:r>
      <w:r w:rsidR="002122F6">
        <w:t>ADANET</w:t>
      </w:r>
      <w:r w:rsidRPr="007D0771">
        <w:t xml:space="preserve"> service on a device by giving you </w:t>
      </w:r>
      <w:r>
        <w:t>at least 30 days written notice</w:t>
      </w:r>
      <w:r w:rsidRPr="007D0771">
        <w:t>, if we no longer support that device.</w:t>
      </w:r>
    </w:p>
    <w:p w14:paraId="23B3F83C" w14:textId="77777777" w:rsidR="008A397D" w:rsidRPr="007D0771" w:rsidRDefault="008A397D" w:rsidP="008A397D">
      <w:pPr>
        <w:pStyle w:val="Indent1"/>
      </w:pPr>
      <w:bookmarkStart w:id="294" w:name="_If_you_have"/>
      <w:bookmarkStart w:id="295" w:name="_Toc230594854"/>
      <w:bookmarkStart w:id="296" w:name="_Toc121901412"/>
      <w:bookmarkStart w:id="297" w:name="_Toc169085279"/>
      <w:bookmarkEnd w:id="294"/>
      <w:r w:rsidRPr="007D0771">
        <w:t>Consequences of terminating a rental arrangement</w:t>
      </w:r>
      <w:bookmarkEnd w:id="295"/>
      <w:bookmarkEnd w:id="296"/>
      <w:bookmarkEnd w:id="297"/>
    </w:p>
    <w:p w14:paraId="4A46E3F2" w14:textId="4803799E" w:rsidR="008A397D" w:rsidRPr="007D0771" w:rsidRDefault="008A397D" w:rsidP="008A397D">
      <w:pPr>
        <w:pStyle w:val="Heading2"/>
      </w:pPr>
      <w:bookmarkStart w:id="298" w:name="_Ref182363927"/>
      <w:r w:rsidRPr="007D0771">
        <w:t xml:space="preserve">If the rental arrangement for equipment is terminated for your </w:t>
      </w:r>
      <w:r w:rsidR="002122F6">
        <w:t>ADANET</w:t>
      </w:r>
      <w:r w:rsidRPr="007D0771">
        <w:t xml:space="preserve"> service, then you must immediately, at your cost:</w:t>
      </w:r>
      <w:bookmarkEnd w:id="298"/>
    </w:p>
    <w:p w14:paraId="1CA3A610" w14:textId="77777777" w:rsidR="008A397D" w:rsidRPr="007D0771" w:rsidRDefault="008A397D" w:rsidP="0084291C">
      <w:pPr>
        <w:pStyle w:val="SchedH5"/>
        <w:numPr>
          <w:ilvl w:val="2"/>
          <w:numId w:val="12"/>
        </w:numPr>
      </w:pPr>
      <w:r w:rsidRPr="007D0771">
        <w:t>return that equipment to an address we tell you and tell us in writing that you have done so (including by telling us the delivery address and date, the equipment’s serial number, the courier company name, the consignment note number, and such other information we reasonably request); or</w:t>
      </w:r>
    </w:p>
    <w:p w14:paraId="4D2683E9" w14:textId="77777777" w:rsidR="008A397D" w:rsidRPr="007D0771" w:rsidRDefault="008A397D" w:rsidP="0084291C">
      <w:pPr>
        <w:pStyle w:val="SchedH5"/>
        <w:numPr>
          <w:ilvl w:val="2"/>
          <w:numId w:val="12"/>
        </w:numPr>
      </w:pPr>
      <w:r w:rsidRPr="007D0771">
        <w:lastRenderedPageBreak/>
        <w:t xml:space="preserve">where we specify it is possible, purchase the applicable equipment. We will tell you the purchase price on request. </w:t>
      </w:r>
    </w:p>
    <w:p w14:paraId="52854A35" w14:textId="77777777" w:rsidR="008A397D" w:rsidRPr="007D0771" w:rsidRDefault="008A397D" w:rsidP="008A397D">
      <w:pPr>
        <w:pStyle w:val="Heading2"/>
      </w:pPr>
      <w:bookmarkStart w:id="299" w:name="_Ref182363946"/>
      <w:r w:rsidRPr="007D0771">
        <w:t>We continue to charge you for the equipment rental (and if applicable, the service tier or other charges) until you either return or purchase the rental equipment.</w:t>
      </w:r>
      <w:bookmarkEnd w:id="299"/>
    </w:p>
    <w:p w14:paraId="5E7CBD80" w14:textId="77777777" w:rsidR="008A397D" w:rsidRPr="007D0771" w:rsidRDefault="008A397D" w:rsidP="008A397D">
      <w:pPr>
        <w:pStyle w:val="Heading1"/>
      </w:pPr>
      <w:bookmarkStart w:id="300" w:name="_Toc275421710"/>
      <w:bookmarkStart w:id="301" w:name="_Toc275421838"/>
      <w:bookmarkStart w:id="302" w:name="_Toc276653212"/>
      <w:bookmarkStart w:id="303" w:name="_Toc276990239"/>
      <w:bookmarkStart w:id="304" w:name="_Toc277077181"/>
      <w:bookmarkStart w:id="305" w:name="_Toc116462557"/>
      <w:bookmarkStart w:id="306" w:name="_Toc116385019"/>
      <w:bookmarkStart w:id="307" w:name="_Toc116385247"/>
      <w:bookmarkStart w:id="308" w:name="_Toc116462558"/>
      <w:bookmarkStart w:id="309" w:name="_Toc116385020"/>
      <w:bookmarkStart w:id="310" w:name="_Toc116385248"/>
      <w:bookmarkStart w:id="311" w:name="_Toc116462559"/>
      <w:bookmarkStart w:id="312" w:name="_Toc230594855"/>
      <w:bookmarkStart w:id="313" w:name="_Toc121901413"/>
      <w:bookmarkStart w:id="314" w:name="_Toc169085280"/>
      <w:bookmarkEnd w:id="300"/>
      <w:bookmarkEnd w:id="301"/>
      <w:bookmarkEnd w:id="302"/>
      <w:bookmarkEnd w:id="303"/>
      <w:bookmarkEnd w:id="304"/>
      <w:bookmarkEnd w:id="305"/>
      <w:bookmarkEnd w:id="306"/>
      <w:bookmarkEnd w:id="307"/>
      <w:bookmarkEnd w:id="308"/>
      <w:bookmarkEnd w:id="309"/>
      <w:bookmarkEnd w:id="310"/>
      <w:bookmarkEnd w:id="311"/>
      <w:r w:rsidRPr="007D0771">
        <w:t>Equipment</w:t>
      </w:r>
      <w:bookmarkEnd w:id="312"/>
      <w:bookmarkEnd w:id="313"/>
      <w:bookmarkEnd w:id="314"/>
      <w:r w:rsidRPr="007D0771">
        <w:t xml:space="preserve"> </w:t>
      </w:r>
    </w:p>
    <w:p w14:paraId="727EC711" w14:textId="77777777" w:rsidR="008A397D" w:rsidRPr="007D0771" w:rsidRDefault="008A397D" w:rsidP="008A397D">
      <w:pPr>
        <w:pStyle w:val="Indent1"/>
      </w:pPr>
      <w:bookmarkStart w:id="315" w:name="_Toc230594856"/>
      <w:bookmarkStart w:id="316" w:name="_Toc121901414"/>
      <w:bookmarkStart w:id="317" w:name="_Toc169085281"/>
      <w:r w:rsidRPr="007D0771">
        <w:t>How you can get equipment</w:t>
      </w:r>
      <w:bookmarkEnd w:id="315"/>
      <w:bookmarkEnd w:id="316"/>
      <w:bookmarkEnd w:id="317"/>
    </w:p>
    <w:p w14:paraId="04A7C2C7" w14:textId="77777777" w:rsidR="008A397D" w:rsidRPr="007D0771" w:rsidRDefault="008A397D" w:rsidP="008A397D">
      <w:pPr>
        <w:pStyle w:val="Heading2"/>
      </w:pPr>
      <w:r w:rsidRPr="007D0771">
        <w:t>We may provide equipment services on:</w:t>
      </w:r>
    </w:p>
    <w:p w14:paraId="32E7F97A" w14:textId="77777777" w:rsidR="008A397D" w:rsidRPr="007D0771" w:rsidRDefault="008A397D" w:rsidP="0084291C">
      <w:pPr>
        <w:pStyle w:val="SchedH5"/>
        <w:numPr>
          <w:ilvl w:val="2"/>
          <w:numId w:val="13"/>
        </w:numPr>
      </w:pPr>
      <w:r w:rsidRPr="007D0771">
        <w:t xml:space="preserve">your existing equipment if we (or our supplier) can support that </w:t>
      </w:r>
      <w:proofErr w:type="gramStart"/>
      <w:r w:rsidRPr="007D0771">
        <w:t>equipment;</w:t>
      </w:r>
      <w:proofErr w:type="gramEnd"/>
    </w:p>
    <w:p w14:paraId="085A851B" w14:textId="77777777" w:rsidR="008A397D" w:rsidRPr="007D0771" w:rsidRDefault="008A397D" w:rsidP="0084291C">
      <w:pPr>
        <w:pStyle w:val="SchedH5"/>
        <w:numPr>
          <w:ilvl w:val="2"/>
          <w:numId w:val="13"/>
        </w:numPr>
      </w:pPr>
      <w:r w:rsidRPr="007D0771">
        <w:t>equipment you rent from us; or</w:t>
      </w:r>
    </w:p>
    <w:p w14:paraId="13B110BD" w14:textId="77777777" w:rsidR="008A397D" w:rsidRPr="007D0771" w:rsidRDefault="008A397D" w:rsidP="0084291C">
      <w:pPr>
        <w:pStyle w:val="SchedH5"/>
        <w:numPr>
          <w:ilvl w:val="2"/>
          <w:numId w:val="13"/>
        </w:numPr>
      </w:pPr>
      <w:r w:rsidRPr="007D0771">
        <w:t xml:space="preserve">equipment you </w:t>
      </w:r>
      <w:r>
        <w:t>buy</w:t>
      </w:r>
      <w:r w:rsidRPr="007D0771">
        <w:t xml:space="preserve"> from us.</w:t>
      </w:r>
    </w:p>
    <w:p w14:paraId="0ADBD16B" w14:textId="77777777" w:rsidR="008A397D" w:rsidRPr="007D0771" w:rsidRDefault="008A397D" w:rsidP="008A397D">
      <w:pPr>
        <w:pStyle w:val="Heading2"/>
      </w:pPr>
      <w:r w:rsidRPr="007D0771">
        <w:t xml:space="preserve">We deliver the equipment that you rent or </w:t>
      </w:r>
      <w:r>
        <w:t>buy</w:t>
      </w:r>
      <w:r w:rsidRPr="007D0771">
        <w:t xml:space="preserve"> </w:t>
      </w:r>
      <w:proofErr w:type="gramStart"/>
      <w:r w:rsidRPr="007D0771">
        <w:t>from us,</w:t>
      </w:r>
      <w:proofErr w:type="gramEnd"/>
      <w:r w:rsidRPr="007D0771">
        <w:t xml:space="preserve"> to your nominated address. </w:t>
      </w:r>
    </w:p>
    <w:p w14:paraId="2DFDB689" w14:textId="77777777" w:rsidR="008A397D" w:rsidRPr="007D0771" w:rsidRDefault="008A397D" w:rsidP="008A397D">
      <w:pPr>
        <w:pStyle w:val="Heading2"/>
      </w:pPr>
      <w:r w:rsidRPr="007D0771">
        <w:t xml:space="preserve">You are responsible for the security of the equipment once delivered to your site. If the equipment is delivered to you </w:t>
      </w:r>
      <w:r>
        <w:t>before</w:t>
      </w:r>
      <w:r w:rsidRPr="007D0771">
        <w:t xml:space="preserve"> installation, you </w:t>
      </w:r>
      <w:r>
        <w:t>must make</w:t>
      </w:r>
      <w:r w:rsidRPr="007D0771">
        <w:t xml:space="preserve"> the equipment available for installation. </w:t>
      </w:r>
    </w:p>
    <w:p w14:paraId="7950763D" w14:textId="77777777" w:rsidR="008A397D" w:rsidRPr="007D0771" w:rsidRDefault="008A397D" w:rsidP="008A397D">
      <w:pPr>
        <w:pStyle w:val="Heading2"/>
      </w:pPr>
      <w:r w:rsidRPr="007D0771">
        <w:t xml:space="preserve">Where possible, we use reasonable efforts to obtain the benefit of any warranties applicable to the equipment. </w:t>
      </w:r>
    </w:p>
    <w:p w14:paraId="1ED50583" w14:textId="77777777" w:rsidR="008A397D" w:rsidRPr="007D0771" w:rsidRDefault="008A397D" w:rsidP="008A397D">
      <w:pPr>
        <w:pStyle w:val="Heading2"/>
      </w:pPr>
      <w:r>
        <w:t>We aim (but don’</w:t>
      </w:r>
      <w:r w:rsidRPr="007D0771">
        <w:t>t guarantee) to deliver equipment to your premises within 30 business days of us accepting your application.</w:t>
      </w:r>
    </w:p>
    <w:p w14:paraId="6D413619" w14:textId="77777777" w:rsidR="008A397D" w:rsidRPr="007D0771" w:rsidRDefault="008A397D" w:rsidP="008A397D">
      <w:pPr>
        <w:pStyle w:val="Indent1"/>
      </w:pPr>
      <w:bookmarkStart w:id="318" w:name="_Toc230594857"/>
      <w:bookmarkStart w:id="319" w:name="_Toc121901415"/>
      <w:bookmarkStart w:id="320" w:name="_Toc169085282"/>
      <w:r w:rsidRPr="007D0771">
        <w:t>Licence to use related software</w:t>
      </w:r>
      <w:bookmarkEnd w:id="318"/>
      <w:bookmarkEnd w:id="319"/>
      <w:bookmarkEnd w:id="320"/>
    </w:p>
    <w:p w14:paraId="79C5502B" w14:textId="36E9EA9C" w:rsidR="008A397D" w:rsidRPr="007D0771" w:rsidRDefault="008A397D" w:rsidP="008A397D">
      <w:pPr>
        <w:pStyle w:val="Heading2"/>
      </w:pPr>
      <w:bookmarkStart w:id="321" w:name="_Ref414960510"/>
      <w:r w:rsidRPr="007D0771">
        <w:t xml:space="preserve">We procure the right for you to use any software that forms part of the equipment </w:t>
      </w:r>
      <w:r>
        <w:t xml:space="preserve">or the </w:t>
      </w:r>
      <w:r w:rsidR="002122F6">
        <w:t>ADANET</w:t>
      </w:r>
      <w:r>
        <w:t xml:space="preserve"> service </w:t>
      </w:r>
      <w:r w:rsidRPr="007D0771">
        <w:t xml:space="preserve">on the same terms that the relevant </w:t>
      </w:r>
      <w:proofErr w:type="gramStart"/>
      <w:r w:rsidRPr="007D0771">
        <w:t>third party</w:t>
      </w:r>
      <w:proofErr w:type="gramEnd"/>
      <w:r w:rsidRPr="007D0771">
        <w:t xml:space="preserve"> vendor grants such licences. You </w:t>
      </w:r>
      <w:r>
        <w:t>must</w:t>
      </w:r>
      <w:r w:rsidRPr="007D0771">
        <w:t xml:space="preserve"> comply with the licence terms.</w:t>
      </w:r>
      <w:bookmarkEnd w:id="321"/>
    </w:p>
    <w:p w14:paraId="21A181D3" w14:textId="77777777" w:rsidR="008A397D" w:rsidRPr="007D0771" w:rsidRDefault="008A397D" w:rsidP="008A397D">
      <w:pPr>
        <w:pStyle w:val="Indent1"/>
      </w:pPr>
      <w:bookmarkStart w:id="322" w:name="_Toc230594858"/>
      <w:bookmarkStart w:id="323" w:name="_Toc121901416"/>
      <w:bookmarkStart w:id="324" w:name="_Toc169085283"/>
      <w:r w:rsidRPr="007D0771">
        <w:t xml:space="preserve">Your </w:t>
      </w:r>
      <w:r>
        <w:t xml:space="preserve">equipment </w:t>
      </w:r>
      <w:r w:rsidRPr="007D0771">
        <w:t>obligations</w:t>
      </w:r>
      <w:bookmarkEnd w:id="322"/>
      <w:bookmarkEnd w:id="323"/>
      <w:bookmarkEnd w:id="324"/>
    </w:p>
    <w:p w14:paraId="4BFE4D66" w14:textId="77777777" w:rsidR="008A397D" w:rsidRPr="007D0771" w:rsidRDefault="008A397D" w:rsidP="008A397D">
      <w:pPr>
        <w:pStyle w:val="Heading2"/>
      </w:pPr>
      <w:r w:rsidRPr="007D0771">
        <w:t>You must obtain our prior written consent before repairing or servicing the equipment or altering your access service.</w:t>
      </w:r>
    </w:p>
    <w:p w14:paraId="75EC2269" w14:textId="77777777" w:rsidR="008A397D" w:rsidRPr="007D0771" w:rsidRDefault="008A397D" w:rsidP="008A397D">
      <w:pPr>
        <w:pStyle w:val="Heading2"/>
      </w:pPr>
      <w:r w:rsidRPr="007D0771">
        <w:t xml:space="preserve">Regardless of whether you buy or rent equipment from us, you must not alter the labels or other identifying marks on any equipment we provide you. </w:t>
      </w:r>
    </w:p>
    <w:p w14:paraId="7EF1069C" w14:textId="77777777" w:rsidR="008A397D" w:rsidRPr="007D0771" w:rsidRDefault="008A397D" w:rsidP="008A397D">
      <w:pPr>
        <w:pStyle w:val="Heading1"/>
      </w:pPr>
      <w:bookmarkStart w:id="325" w:name="_Toc116385024"/>
      <w:bookmarkStart w:id="326" w:name="_Toc116385252"/>
      <w:bookmarkStart w:id="327" w:name="_Toc116462566"/>
      <w:bookmarkStart w:id="328" w:name="_Toc230594859"/>
      <w:bookmarkStart w:id="329" w:name="_Toc121901417"/>
      <w:bookmarkStart w:id="330" w:name="_Toc169085284"/>
      <w:bookmarkEnd w:id="325"/>
      <w:bookmarkEnd w:id="326"/>
      <w:bookmarkEnd w:id="327"/>
      <w:r w:rsidRPr="007D0771">
        <w:lastRenderedPageBreak/>
        <w:t>Rental and purchase of equipment</w:t>
      </w:r>
      <w:bookmarkEnd w:id="328"/>
      <w:bookmarkEnd w:id="329"/>
      <w:bookmarkEnd w:id="330"/>
      <w:r w:rsidRPr="007D0771">
        <w:t xml:space="preserve"> </w:t>
      </w:r>
    </w:p>
    <w:p w14:paraId="7F97813C" w14:textId="77777777" w:rsidR="008A397D" w:rsidRPr="007D0771" w:rsidRDefault="008A397D" w:rsidP="008A397D">
      <w:pPr>
        <w:pStyle w:val="Indent1"/>
      </w:pPr>
      <w:bookmarkStart w:id="331" w:name="_Toc107284638"/>
      <w:bookmarkStart w:id="332" w:name="_Toc230594860"/>
      <w:bookmarkStart w:id="333" w:name="_Toc121901418"/>
      <w:bookmarkStart w:id="334" w:name="_Toc169085285"/>
      <w:r>
        <w:t>Obtaining</w:t>
      </w:r>
      <w:r w:rsidRPr="007D0771">
        <w:t xml:space="preserve"> rental equipment</w:t>
      </w:r>
      <w:bookmarkEnd w:id="331"/>
      <w:bookmarkEnd w:id="332"/>
      <w:bookmarkEnd w:id="333"/>
      <w:bookmarkEnd w:id="334"/>
    </w:p>
    <w:p w14:paraId="01D552F4" w14:textId="7324FE86" w:rsidR="00FE1583" w:rsidRDefault="00FE1583" w:rsidP="008A397D">
      <w:pPr>
        <w:pStyle w:val="Heading2"/>
      </w:pPr>
      <w:r>
        <w:t>Rental of equipment is only available in connection with certain ADANET services. We will advise you on request if rental is an available option.</w:t>
      </w:r>
    </w:p>
    <w:p w14:paraId="7245D0A8" w14:textId="08E6303D" w:rsidR="008A397D" w:rsidRPr="007D0771" w:rsidRDefault="008A397D" w:rsidP="008A397D">
      <w:pPr>
        <w:pStyle w:val="Heading2"/>
      </w:pPr>
      <w:r w:rsidRPr="007D0771">
        <w:t xml:space="preserve">You </w:t>
      </w:r>
      <w:r>
        <w:t xml:space="preserve">don’t </w:t>
      </w:r>
      <w:r w:rsidRPr="007D0771">
        <w:t>have any title to any equipment you rent from us.</w:t>
      </w:r>
    </w:p>
    <w:p w14:paraId="4CC89074" w14:textId="77777777" w:rsidR="008A397D" w:rsidRPr="007D0771" w:rsidRDefault="008A397D" w:rsidP="008A397D">
      <w:pPr>
        <w:pStyle w:val="Indent1"/>
      </w:pPr>
      <w:bookmarkStart w:id="335" w:name="_Toc107284640"/>
      <w:bookmarkStart w:id="336" w:name="_Toc230594861"/>
      <w:bookmarkStart w:id="337" w:name="_Toc121901419"/>
      <w:bookmarkStart w:id="338" w:name="_Toc169085286"/>
      <w:r w:rsidRPr="007D0771">
        <w:t>Use of rental equipment</w:t>
      </w:r>
      <w:bookmarkEnd w:id="335"/>
      <w:bookmarkEnd w:id="336"/>
      <w:bookmarkEnd w:id="337"/>
      <w:bookmarkEnd w:id="338"/>
    </w:p>
    <w:p w14:paraId="455A9ABE" w14:textId="77777777" w:rsidR="008A397D" w:rsidRPr="007D0771" w:rsidRDefault="008A397D" w:rsidP="008A397D">
      <w:pPr>
        <w:pStyle w:val="Heading2"/>
      </w:pPr>
      <w:r w:rsidRPr="007D0771">
        <w:t>You must:</w:t>
      </w:r>
    </w:p>
    <w:p w14:paraId="3FEF3461" w14:textId="77777777" w:rsidR="008A397D" w:rsidRPr="007D0771" w:rsidRDefault="008A397D" w:rsidP="0084291C">
      <w:pPr>
        <w:pStyle w:val="SchedH5"/>
        <w:numPr>
          <w:ilvl w:val="2"/>
          <w:numId w:val="11"/>
        </w:numPr>
      </w:pPr>
      <w:r w:rsidRPr="007D0771">
        <w:t xml:space="preserve">ensure the rental equipment is kept in good order and </w:t>
      </w:r>
      <w:proofErr w:type="gramStart"/>
      <w:r w:rsidRPr="007D0771">
        <w:t>repair;</w:t>
      </w:r>
      <w:proofErr w:type="gramEnd"/>
    </w:p>
    <w:p w14:paraId="56B94068" w14:textId="77777777" w:rsidR="008A397D" w:rsidRPr="007D0771" w:rsidRDefault="008A397D" w:rsidP="0084291C">
      <w:pPr>
        <w:pStyle w:val="SchedH5"/>
        <w:numPr>
          <w:ilvl w:val="2"/>
          <w:numId w:val="11"/>
        </w:numPr>
      </w:pPr>
      <w:r w:rsidRPr="007D0771">
        <w:t>not sell, dispose of or encumber the rental equipment; and</w:t>
      </w:r>
    </w:p>
    <w:p w14:paraId="1BE8C773" w14:textId="77777777" w:rsidR="008A397D" w:rsidRPr="007D0771" w:rsidRDefault="008A397D" w:rsidP="0084291C">
      <w:pPr>
        <w:pStyle w:val="SchedH5"/>
        <w:numPr>
          <w:ilvl w:val="2"/>
          <w:numId w:val="11"/>
        </w:numPr>
      </w:pPr>
      <w:r w:rsidRPr="007D0771">
        <w:t>allow us (or our supplier) to inspect the rental equipment at reasonable times.</w:t>
      </w:r>
    </w:p>
    <w:p w14:paraId="4C384F4F" w14:textId="77777777" w:rsidR="008A397D" w:rsidRPr="007D0771" w:rsidRDefault="008A397D" w:rsidP="008A397D">
      <w:pPr>
        <w:pStyle w:val="Indent1"/>
      </w:pPr>
      <w:bookmarkStart w:id="339" w:name="_Toc107284641"/>
      <w:bookmarkStart w:id="340" w:name="_Toc230594862"/>
      <w:bookmarkStart w:id="341" w:name="_Toc121901420"/>
      <w:bookmarkStart w:id="342" w:name="_Toc169085287"/>
      <w:r w:rsidRPr="007D0771">
        <w:t>Replacement, alterations and addition of parts</w:t>
      </w:r>
      <w:bookmarkEnd w:id="339"/>
      <w:bookmarkEnd w:id="340"/>
      <w:bookmarkEnd w:id="341"/>
      <w:bookmarkEnd w:id="342"/>
    </w:p>
    <w:p w14:paraId="27475CF2" w14:textId="77777777" w:rsidR="008A397D" w:rsidRPr="007D0771" w:rsidRDefault="008A397D" w:rsidP="008A397D">
      <w:pPr>
        <w:pStyle w:val="Heading2"/>
      </w:pPr>
      <w:r>
        <w:t>A</w:t>
      </w:r>
      <w:r w:rsidRPr="007D0771">
        <w:t>dditional charge</w:t>
      </w:r>
      <w:r>
        <w:t>s may apply</w:t>
      </w:r>
      <w:r w:rsidRPr="007D0771">
        <w:t xml:space="preserve"> if you modify the rental equipment without our prior written consent and the modificat</w:t>
      </w:r>
      <w:r>
        <w:t xml:space="preserve">ions reduce the equipment’s use, </w:t>
      </w:r>
      <w:r w:rsidRPr="007D0771">
        <w:t>value</w:t>
      </w:r>
      <w:r>
        <w:t xml:space="preserve"> or functionality</w:t>
      </w:r>
      <w:r w:rsidRPr="007D0771">
        <w:t>. This charge is a gen</w:t>
      </w:r>
      <w:r>
        <w:t>uine pre-estimate of our loss.</w:t>
      </w:r>
    </w:p>
    <w:p w14:paraId="77C5822F" w14:textId="77777777" w:rsidR="008A397D" w:rsidRPr="007D0771" w:rsidRDefault="008A397D" w:rsidP="008A397D">
      <w:pPr>
        <w:pStyle w:val="Heading2"/>
        <w:tabs>
          <w:tab w:val="num" w:pos="920"/>
        </w:tabs>
      </w:pPr>
      <w:r w:rsidRPr="007D0771">
        <w:t>If you remove a part of the rental equipment, you must at your own cost, replace the removed part with a part of equal or better quality</w:t>
      </w:r>
      <w:r>
        <w:t xml:space="preserve"> and functionality</w:t>
      </w:r>
      <w:r w:rsidRPr="007D0771">
        <w:t xml:space="preserve"> (“</w:t>
      </w:r>
      <w:r w:rsidRPr="007D0771">
        <w:rPr>
          <w:b/>
          <w:bCs w:val="0"/>
        </w:rPr>
        <w:t>Replacement Part</w:t>
      </w:r>
      <w:r>
        <w:t xml:space="preserve">”). </w:t>
      </w:r>
      <w:r w:rsidRPr="007D0771">
        <w:t xml:space="preserve">The Replacement Part forms part of the rental equipment. </w:t>
      </w:r>
    </w:p>
    <w:p w14:paraId="6F202FD8" w14:textId="77777777" w:rsidR="008A397D" w:rsidRPr="007D0771" w:rsidRDefault="008A397D" w:rsidP="008A397D">
      <w:pPr>
        <w:pStyle w:val="Heading2"/>
      </w:pPr>
      <w:r w:rsidRPr="007D0771">
        <w:t>You may remove any part of the rental equipment that you have added, provided that:</w:t>
      </w:r>
    </w:p>
    <w:p w14:paraId="40D86B87" w14:textId="77777777" w:rsidR="008A397D" w:rsidRPr="007D0771" w:rsidRDefault="008A397D" w:rsidP="0084291C">
      <w:pPr>
        <w:pStyle w:val="SchedH5"/>
        <w:numPr>
          <w:ilvl w:val="2"/>
          <w:numId w:val="14"/>
        </w:numPr>
      </w:pPr>
      <w:r w:rsidRPr="007D0771">
        <w:t>it is not a Replacement Part (unless the Replacement Part is being replaced); and</w:t>
      </w:r>
    </w:p>
    <w:p w14:paraId="49A1EFD6" w14:textId="77777777" w:rsidR="008A397D" w:rsidRPr="007D0771" w:rsidRDefault="008A397D" w:rsidP="0084291C">
      <w:pPr>
        <w:pStyle w:val="SchedH5"/>
        <w:numPr>
          <w:ilvl w:val="2"/>
          <w:numId w:val="14"/>
        </w:numPr>
      </w:pPr>
      <w:r w:rsidRPr="007D0771">
        <w:t>the addition and subsequent removal of the Replacement Part does</w:t>
      </w:r>
      <w:r>
        <w:t xml:space="preserve"> not reduce the equipment’s use, </w:t>
      </w:r>
      <w:r w:rsidRPr="007D0771">
        <w:t>value</w:t>
      </w:r>
      <w:r w:rsidRPr="004B6AE4">
        <w:t xml:space="preserve"> </w:t>
      </w:r>
      <w:r>
        <w:t>or functionality</w:t>
      </w:r>
      <w:r w:rsidRPr="007D0771">
        <w:t>.</w:t>
      </w:r>
    </w:p>
    <w:p w14:paraId="647ABDC1" w14:textId="77777777" w:rsidR="008A397D" w:rsidRPr="007D0771" w:rsidRDefault="008A397D" w:rsidP="008A397D">
      <w:pPr>
        <w:pStyle w:val="Heading2"/>
      </w:pPr>
      <w:r w:rsidRPr="007D0771">
        <w:t>If we supply additional parts or upgrades to the rental equipment, this is treated as an add, move or change (as described below) and your rental charge</w:t>
      </w:r>
      <w:r>
        <w:t xml:space="preserve">s may increase </w:t>
      </w:r>
      <w:proofErr w:type="gramStart"/>
      <w:r>
        <w:t>as a consequence</w:t>
      </w:r>
      <w:proofErr w:type="gramEnd"/>
      <w:r>
        <w:t xml:space="preserve">. </w:t>
      </w:r>
      <w:r w:rsidRPr="007D0771">
        <w:t xml:space="preserve">We </w:t>
      </w:r>
      <w:r>
        <w:t>tell</w:t>
      </w:r>
      <w:r w:rsidRPr="007D0771">
        <w:t xml:space="preserve"> you of any increase in rental charges before supplying such additional parts or upgrading the rental equipment.</w:t>
      </w:r>
    </w:p>
    <w:p w14:paraId="53CE8D39" w14:textId="77777777" w:rsidR="008A397D" w:rsidRPr="007D0771" w:rsidRDefault="008A397D" w:rsidP="008A397D">
      <w:pPr>
        <w:pStyle w:val="Indent1"/>
      </w:pPr>
      <w:bookmarkStart w:id="343" w:name="_Toc230594863"/>
      <w:bookmarkStart w:id="344" w:name="_Toc121901421"/>
      <w:bookmarkStart w:id="345" w:name="_Toc169085288"/>
      <w:r w:rsidRPr="007D0771">
        <w:t>Lost, stolen or damaged equipment</w:t>
      </w:r>
      <w:bookmarkEnd w:id="343"/>
      <w:bookmarkEnd w:id="344"/>
      <w:bookmarkEnd w:id="345"/>
    </w:p>
    <w:p w14:paraId="360CA411" w14:textId="4B98957F" w:rsidR="008A397D" w:rsidRPr="007D0771" w:rsidRDefault="008A397D" w:rsidP="008A397D">
      <w:pPr>
        <w:pStyle w:val="Heading2"/>
      </w:pPr>
      <w:r>
        <w:t xml:space="preserve">If any part of the rental equipment is lost, stolen or damaged beyond economic repair (except where it was caused by our breach or negligence), you must promptly </w:t>
      </w:r>
      <w:r>
        <w:lastRenderedPageBreak/>
        <w:t xml:space="preserve">tell us and pay us the present value of the rental equipment. If this occurs before the expiry of the applicable rental term, </w:t>
      </w:r>
      <w:r w:rsidR="004D2D36">
        <w:t>cancellation costs</w:t>
      </w:r>
      <w:r>
        <w:t xml:space="preserve"> may apply. </w:t>
      </w:r>
    </w:p>
    <w:p w14:paraId="1DFEEA48" w14:textId="77777777" w:rsidR="008A397D" w:rsidRPr="007D0771" w:rsidRDefault="008A397D" w:rsidP="008A397D">
      <w:pPr>
        <w:pStyle w:val="Indent1"/>
      </w:pPr>
      <w:bookmarkStart w:id="346" w:name="_Toc230594864"/>
      <w:bookmarkStart w:id="347" w:name="_Toc121901422"/>
      <w:bookmarkStart w:id="348" w:name="_Toc169085289"/>
      <w:r w:rsidRPr="007D0771">
        <w:t>Maintenance</w:t>
      </w:r>
      <w:bookmarkEnd w:id="346"/>
      <w:bookmarkEnd w:id="347"/>
      <w:bookmarkEnd w:id="348"/>
      <w:r w:rsidRPr="007D0771">
        <w:t xml:space="preserve"> </w:t>
      </w:r>
    </w:p>
    <w:p w14:paraId="576E9848" w14:textId="77777777" w:rsidR="008A397D" w:rsidRPr="007D0771" w:rsidRDefault="008A397D" w:rsidP="008A397D">
      <w:pPr>
        <w:pStyle w:val="Heading2"/>
      </w:pPr>
      <w:r w:rsidRPr="007D0771">
        <w:t xml:space="preserve">If you service or maintain the rental equipment, you must do so in accordance with the relevant </w:t>
      </w:r>
      <w:proofErr w:type="gramStart"/>
      <w:r w:rsidRPr="007D0771">
        <w:t>third party</w:t>
      </w:r>
      <w:proofErr w:type="gramEnd"/>
      <w:r w:rsidRPr="007D0771">
        <w:t xml:space="preserve"> vendor specifications an</w:t>
      </w:r>
      <w:r>
        <w:t>d our reasonable requirements.</w:t>
      </w:r>
    </w:p>
    <w:p w14:paraId="48D4F0FA" w14:textId="77777777" w:rsidR="008A397D" w:rsidRPr="007D0771" w:rsidRDefault="008A397D" w:rsidP="008A397D">
      <w:pPr>
        <w:pStyle w:val="Indent1"/>
      </w:pPr>
      <w:bookmarkStart w:id="349" w:name="_Toc230594865"/>
      <w:bookmarkStart w:id="350" w:name="_Toc121901423"/>
      <w:bookmarkStart w:id="351" w:name="_Toc169085290"/>
      <w:r w:rsidRPr="007D0771">
        <w:t>Insurance</w:t>
      </w:r>
      <w:bookmarkEnd w:id="349"/>
      <w:bookmarkEnd w:id="350"/>
      <w:bookmarkEnd w:id="351"/>
    </w:p>
    <w:p w14:paraId="2C2D7319" w14:textId="77777777" w:rsidR="008A397D" w:rsidRPr="007D0771" w:rsidRDefault="008A397D" w:rsidP="008A397D">
      <w:pPr>
        <w:pStyle w:val="Heading2"/>
      </w:pPr>
      <w:r w:rsidRPr="007D0771">
        <w:t>You must obtain and maintain adequate insurance for the value of the rental equipment and for your ability to pay all rental charges. You must show us this insurance policy on our reasona</w:t>
      </w:r>
      <w:r>
        <w:t>ble request from time to time.</w:t>
      </w:r>
    </w:p>
    <w:p w14:paraId="66A55C79" w14:textId="77777777" w:rsidR="008A397D" w:rsidRPr="007D0771" w:rsidRDefault="008A397D" w:rsidP="008A397D">
      <w:pPr>
        <w:pStyle w:val="Indent1"/>
      </w:pPr>
      <w:bookmarkStart w:id="352" w:name="_Toc116462575"/>
      <w:bookmarkStart w:id="353" w:name="_Toc116462578"/>
      <w:bookmarkStart w:id="354" w:name="_Toc116462579"/>
      <w:bookmarkStart w:id="355" w:name="_Toc116385035"/>
      <w:bookmarkStart w:id="356" w:name="_Toc116385263"/>
      <w:bookmarkStart w:id="357" w:name="_Toc116462580"/>
      <w:bookmarkStart w:id="358" w:name="_Toc116385038"/>
      <w:bookmarkStart w:id="359" w:name="_Toc116385266"/>
      <w:bookmarkStart w:id="360" w:name="_Toc116462583"/>
      <w:bookmarkStart w:id="361" w:name="_Toc116385039"/>
      <w:bookmarkStart w:id="362" w:name="_Toc116385267"/>
      <w:bookmarkStart w:id="363" w:name="_Toc116462584"/>
      <w:bookmarkStart w:id="364" w:name="_Toc116385042"/>
      <w:bookmarkStart w:id="365" w:name="_Toc116385270"/>
      <w:bookmarkStart w:id="366" w:name="_Toc116462587"/>
      <w:bookmarkStart w:id="367" w:name="_Toc114831285"/>
      <w:bookmarkStart w:id="368" w:name="_Toc116385045"/>
      <w:bookmarkStart w:id="369" w:name="_Toc116385273"/>
      <w:bookmarkStart w:id="370" w:name="_Toc116462590"/>
      <w:bookmarkStart w:id="371" w:name="_Toc230594866"/>
      <w:bookmarkStart w:id="372" w:name="_Toc121901424"/>
      <w:bookmarkStart w:id="373" w:name="_Toc16908529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7D0771">
        <w:t>Purchase of equipment</w:t>
      </w:r>
      <w:bookmarkEnd w:id="371"/>
      <w:bookmarkEnd w:id="372"/>
      <w:bookmarkEnd w:id="373"/>
    </w:p>
    <w:p w14:paraId="70D9785A" w14:textId="77777777" w:rsidR="008A397D" w:rsidRPr="007D0771" w:rsidRDefault="008A397D" w:rsidP="008A397D">
      <w:pPr>
        <w:pStyle w:val="Heading2"/>
      </w:pPr>
      <w:r w:rsidRPr="007D0771">
        <w:t>If you purchase equipment from us, you own it when we receive the purchase price.</w:t>
      </w:r>
    </w:p>
    <w:p w14:paraId="61EB1233" w14:textId="77777777" w:rsidR="008A397D" w:rsidRPr="007D0771" w:rsidRDefault="008A397D" w:rsidP="008A397D">
      <w:pPr>
        <w:pStyle w:val="Heading1"/>
      </w:pPr>
      <w:bookmarkStart w:id="374" w:name="_Toc114831299"/>
      <w:bookmarkStart w:id="375" w:name="_Toc116385066"/>
      <w:bookmarkStart w:id="376" w:name="_Toc116385294"/>
      <w:bookmarkStart w:id="377" w:name="_Toc116462611"/>
      <w:bookmarkStart w:id="378" w:name="_Toc230594867"/>
      <w:bookmarkStart w:id="379" w:name="_Toc121901425"/>
      <w:bookmarkStart w:id="380" w:name="_Toc169085292"/>
      <w:bookmarkEnd w:id="374"/>
      <w:bookmarkEnd w:id="375"/>
      <w:bookmarkEnd w:id="376"/>
      <w:bookmarkEnd w:id="377"/>
      <w:r w:rsidRPr="007D0771">
        <w:t>Security of the equipment and network</w:t>
      </w:r>
      <w:bookmarkEnd w:id="378"/>
      <w:bookmarkEnd w:id="379"/>
      <w:bookmarkEnd w:id="380"/>
    </w:p>
    <w:p w14:paraId="122611F6" w14:textId="77777777" w:rsidR="008A397D" w:rsidRPr="007D0771" w:rsidRDefault="008A397D" w:rsidP="008A397D">
      <w:pPr>
        <w:pStyle w:val="Indent1"/>
      </w:pPr>
      <w:bookmarkStart w:id="381" w:name="_Toc230594868"/>
      <w:bookmarkStart w:id="382" w:name="_Toc121901426"/>
      <w:bookmarkStart w:id="383" w:name="_Toc169085293"/>
      <w:r w:rsidRPr="007D0771">
        <w:t>Level of security provided</w:t>
      </w:r>
      <w:bookmarkEnd w:id="381"/>
      <w:bookmarkEnd w:id="382"/>
      <w:bookmarkEnd w:id="383"/>
    </w:p>
    <w:p w14:paraId="598BBF44" w14:textId="7E3780B2" w:rsidR="008A397D" w:rsidRPr="007D0771" w:rsidRDefault="008A397D" w:rsidP="008A397D">
      <w:pPr>
        <w:pStyle w:val="Heading2"/>
      </w:pPr>
      <w:r w:rsidRPr="007D0771">
        <w:t xml:space="preserve">We take reasonable care to control electronic access by third parties to the equipment for which we provide a </w:t>
      </w:r>
      <w:r w:rsidR="002122F6">
        <w:t>ADANET</w:t>
      </w:r>
      <w:r w:rsidRPr="007D0771">
        <w:t xml:space="preserve"> service. However, you are responsible for all equipment and network security.</w:t>
      </w:r>
    </w:p>
    <w:p w14:paraId="613576AF" w14:textId="77777777" w:rsidR="008A397D" w:rsidRPr="007D0771" w:rsidRDefault="008A397D" w:rsidP="008A397D">
      <w:pPr>
        <w:pStyle w:val="Heading2"/>
      </w:pPr>
      <w:r w:rsidRPr="007D0771">
        <w:t>Unless otherwise agreed in writing, we have exclusive access to the login and password for all equipment we manage.</w:t>
      </w:r>
    </w:p>
    <w:p w14:paraId="5B16EF64" w14:textId="77777777" w:rsidR="008A397D" w:rsidRPr="007D0771" w:rsidRDefault="008A397D" w:rsidP="008A397D">
      <w:pPr>
        <w:pStyle w:val="Heading2"/>
      </w:pPr>
      <w:r w:rsidRPr="007D0771">
        <w:t>You may provide us with specific written instructions regarding your equipment’s security. We will implement those instructions if we think they are reasonable.</w:t>
      </w:r>
    </w:p>
    <w:p w14:paraId="19EAA4AD" w14:textId="77777777" w:rsidR="008A397D" w:rsidRPr="007D0771" w:rsidRDefault="008A397D" w:rsidP="008A397D">
      <w:pPr>
        <w:pStyle w:val="Heading2"/>
      </w:pPr>
      <w:r w:rsidRPr="007D0771">
        <w:t xml:space="preserve">You must tell us in advance of any vulnerability scanning or security assessment of your network. </w:t>
      </w:r>
    </w:p>
    <w:p w14:paraId="59BC300D" w14:textId="77777777" w:rsidR="008A397D" w:rsidRPr="007D0771" w:rsidRDefault="008A397D" w:rsidP="008A397D">
      <w:pPr>
        <w:pStyle w:val="Indent1"/>
      </w:pPr>
      <w:bookmarkStart w:id="384" w:name="_Toc230594869"/>
      <w:bookmarkStart w:id="385" w:name="_Toc121901427"/>
      <w:bookmarkStart w:id="386" w:name="_Toc169085294"/>
      <w:r w:rsidRPr="007D0771">
        <w:t>When we don’t provide security</w:t>
      </w:r>
      <w:bookmarkEnd w:id="384"/>
      <w:bookmarkEnd w:id="385"/>
      <w:bookmarkEnd w:id="386"/>
    </w:p>
    <w:p w14:paraId="238C4D33" w14:textId="77777777" w:rsidR="008A397D" w:rsidRPr="007D0771" w:rsidRDefault="008A397D" w:rsidP="008A397D">
      <w:pPr>
        <w:pStyle w:val="Heading2"/>
      </w:pPr>
      <w:r w:rsidRPr="007D0771">
        <w:t xml:space="preserve">We don’t provide the level of security referred to above if there are deficiencies in the equipment or software. To reduce your security risk, we may schedule installation of software patches provided by our suppliers. If you ask us to install software patches at any other time, we may charge you for the applicable software update. </w:t>
      </w:r>
    </w:p>
    <w:p w14:paraId="587A5546" w14:textId="713B5AE9" w:rsidR="008A397D" w:rsidRPr="007D0771" w:rsidRDefault="008A397D" w:rsidP="008A397D">
      <w:pPr>
        <w:pStyle w:val="Heading2"/>
      </w:pPr>
      <w:r w:rsidRPr="007D0771">
        <w:t xml:space="preserve">We don’t provide you with any security services as part of your </w:t>
      </w:r>
      <w:r w:rsidR="002122F6">
        <w:t>ADANET</w:t>
      </w:r>
      <w:r w:rsidRPr="007D0771">
        <w:t xml:space="preserve"> service other than as described in this clause.</w:t>
      </w:r>
    </w:p>
    <w:p w14:paraId="68263DA9" w14:textId="77777777" w:rsidR="008A397D" w:rsidRPr="007D0771" w:rsidRDefault="008A397D" w:rsidP="008A397D">
      <w:pPr>
        <w:pStyle w:val="Heading1"/>
      </w:pPr>
      <w:bookmarkStart w:id="387" w:name="_Toc116737110"/>
      <w:bookmarkStart w:id="388" w:name="_Toc116737187"/>
      <w:bookmarkStart w:id="389" w:name="_Toc116737264"/>
      <w:bookmarkStart w:id="390" w:name="_Toc275421731"/>
      <w:bookmarkStart w:id="391" w:name="_Toc275421859"/>
      <w:bookmarkStart w:id="392" w:name="_Toc276653233"/>
      <w:bookmarkStart w:id="393" w:name="_Toc276990260"/>
      <w:bookmarkStart w:id="394" w:name="_Toc277077202"/>
      <w:bookmarkStart w:id="395" w:name="_Toc219871855"/>
      <w:bookmarkStart w:id="396" w:name="_Toc230594872"/>
      <w:bookmarkStart w:id="397" w:name="_Toc121901428"/>
      <w:bookmarkStart w:id="398" w:name="_Toc169085295"/>
      <w:bookmarkStart w:id="399" w:name="_Toc66093947"/>
      <w:bookmarkEnd w:id="40"/>
      <w:bookmarkEnd w:id="41"/>
      <w:bookmarkEnd w:id="387"/>
      <w:bookmarkEnd w:id="388"/>
      <w:bookmarkEnd w:id="389"/>
      <w:bookmarkEnd w:id="390"/>
      <w:bookmarkEnd w:id="391"/>
      <w:bookmarkEnd w:id="392"/>
      <w:bookmarkEnd w:id="393"/>
      <w:bookmarkEnd w:id="394"/>
      <w:r w:rsidRPr="007D0771">
        <w:lastRenderedPageBreak/>
        <w:t>Your network details</w:t>
      </w:r>
      <w:bookmarkEnd w:id="395"/>
      <w:bookmarkEnd w:id="396"/>
      <w:bookmarkEnd w:id="397"/>
      <w:bookmarkEnd w:id="398"/>
    </w:p>
    <w:p w14:paraId="1E18776E" w14:textId="77777777" w:rsidR="008A397D" w:rsidRPr="007D0771" w:rsidRDefault="008A397D" w:rsidP="008A397D">
      <w:pPr>
        <w:pStyle w:val="Indent1"/>
      </w:pPr>
      <w:bookmarkStart w:id="400" w:name="_Toc121901429"/>
      <w:bookmarkStart w:id="401" w:name="_Toc169085296"/>
      <w:bookmarkStart w:id="402" w:name="_Toc219871856"/>
      <w:bookmarkStart w:id="403" w:name="_Toc230594873"/>
      <w:r w:rsidRPr="007D0771">
        <w:t>What you must do</w:t>
      </w:r>
      <w:bookmarkEnd w:id="400"/>
      <w:bookmarkEnd w:id="401"/>
    </w:p>
    <w:p w14:paraId="2BAA742E" w14:textId="6C1F37D4" w:rsidR="008A397D" w:rsidRPr="007D0771" w:rsidRDefault="008A397D" w:rsidP="008A397D">
      <w:pPr>
        <w:pStyle w:val="Heading2"/>
      </w:pPr>
      <w:r w:rsidRPr="007D0771">
        <w:t xml:space="preserve">You must give us complete network diagrams (including IP addresses and copies of configuration files) for networks that are already </w:t>
      </w:r>
      <w:proofErr w:type="gramStart"/>
      <w:r w:rsidRPr="007D0771">
        <w:t>installed</w:t>
      </w:r>
      <w:proofErr w:type="gramEnd"/>
      <w:r w:rsidRPr="007D0771">
        <w:t xml:space="preserve"> and you want us to </w:t>
      </w:r>
      <w:r w:rsidR="008C3E34">
        <w:t>assure</w:t>
      </w:r>
      <w:r w:rsidR="008C3E34" w:rsidRPr="007D0771">
        <w:t xml:space="preserve"> </w:t>
      </w:r>
      <w:r w:rsidRPr="007D0771">
        <w:t xml:space="preserve">or optimise. We can’t </w:t>
      </w:r>
      <w:r w:rsidR="008C3E34">
        <w:t>assure</w:t>
      </w:r>
      <w:r w:rsidR="008C3E34" w:rsidRPr="007D0771">
        <w:t xml:space="preserve"> </w:t>
      </w:r>
      <w:r w:rsidRPr="007D0771">
        <w:t xml:space="preserve">or optimise all networks that are already </w:t>
      </w:r>
      <w:proofErr w:type="gramStart"/>
      <w:r w:rsidRPr="007D0771">
        <w:t>installed</w:t>
      </w:r>
      <w:proofErr w:type="gramEnd"/>
      <w:r w:rsidRPr="007D0771">
        <w:t xml:space="preserve"> and we will tell you </w:t>
      </w:r>
      <w:r>
        <w:t>if this is the case</w:t>
      </w:r>
      <w:r w:rsidRPr="007D0771">
        <w:t>.</w:t>
      </w:r>
    </w:p>
    <w:p w14:paraId="4537CB8C" w14:textId="77777777" w:rsidR="008A397D" w:rsidRPr="007D0771" w:rsidRDefault="008A397D" w:rsidP="008A397D">
      <w:pPr>
        <w:pStyle w:val="Indent1"/>
      </w:pPr>
      <w:bookmarkStart w:id="404" w:name="_Toc121901430"/>
      <w:bookmarkStart w:id="405" w:name="_Toc169085297"/>
      <w:r w:rsidRPr="007D0771">
        <w:t>Network design</w:t>
      </w:r>
      <w:bookmarkEnd w:id="404"/>
      <w:bookmarkEnd w:id="405"/>
      <w:r w:rsidRPr="007D0771">
        <w:t xml:space="preserve"> </w:t>
      </w:r>
    </w:p>
    <w:p w14:paraId="0888949A" w14:textId="5D3AAB68" w:rsidR="008A397D" w:rsidRPr="007D0771" w:rsidRDefault="008A397D" w:rsidP="008A397D">
      <w:pPr>
        <w:pStyle w:val="Heading2"/>
      </w:pPr>
      <w:r w:rsidRPr="007D0771">
        <w:t xml:space="preserve">If you acquire the </w:t>
      </w:r>
      <w:r w:rsidR="002122F6">
        <w:t>ADANET</w:t>
      </w:r>
      <w:r w:rsidRPr="007D0771">
        <w:t xml:space="preserve"> service, we provide the network design and installation component of your </w:t>
      </w:r>
      <w:r w:rsidR="002122F6">
        <w:t>ADANET</w:t>
      </w:r>
      <w:r w:rsidRPr="007D0771">
        <w:t xml:space="preserve"> service based on the network design or business requirements that you give us (“</w:t>
      </w:r>
      <w:r w:rsidRPr="007D0771">
        <w:rPr>
          <w:b/>
        </w:rPr>
        <w:t>Design</w:t>
      </w:r>
      <w:r w:rsidRPr="007D0771">
        <w:t xml:space="preserve">”). We can make any reasonable changes to the Design but will tell you of these changes before installation of your </w:t>
      </w:r>
      <w:r w:rsidR="002122F6">
        <w:t>ADANET</w:t>
      </w:r>
      <w:r w:rsidRPr="007D0771">
        <w:t xml:space="preserve"> service.</w:t>
      </w:r>
    </w:p>
    <w:p w14:paraId="7AB98A25" w14:textId="4827E874" w:rsidR="008A397D" w:rsidRPr="007D0771" w:rsidRDefault="008A397D" w:rsidP="008A397D">
      <w:pPr>
        <w:pStyle w:val="Heading2"/>
        <w:rPr>
          <w:iCs/>
          <w:szCs w:val="23"/>
        </w:rPr>
      </w:pPr>
      <w:r w:rsidRPr="007D0771">
        <w:rPr>
          <w:iCs/>
          <w:szCs w:val="23"/>
        </w:rPr>
        <w:t xml:space="preserve">After the network design process, we will give you a site schedule containing the details of your </w:t>
      </w:r>
      <w:r w:rsidR="002122F6">
        <w:rPr>
          <w:iCs/>
          <w:szCs w:val="23"/>
        </w:rPr>
        <w:t>ADANET</w:t>
      </w:r>
      <w:r w:rsidRPr="007D0771">
        <w:rPr>
          <w:iCs/>
          <w:szCs w:val="23"/>
        </w:rPr>
        <w:t xml:space="preserve"> service based on the Design. You must: </w:t>
      </w:r>
    </w:p>
    <w:p w14:paraId="3AF5A21B" w14:textId="77777777" w:rsidR="008A397D" w:rsidRPr="007D0771" w:rsidRDefault="008A397D" w:rsidP="0084291C">
      <w:pPr>
        <w:pStyle w:val="SchedH5"/>
        <w:numPr>
          <w:ilvl w:val="2"/>
          <w:numId w:val="18"/>
        </w:numPr>
      </w:pPr>
      <w:r w:rsidRPr="007D0771">
        <w:t>review any site schedules immediately when you receive them; and</w:t>
      </w:r>
    </w:p>
    <w:p w14:paraId="7C58B89A" w14:textId="3616FBA9" w:rsidR="008A397D" w:rsidRPr="007D0771" w:rsidRDefault="008A397D" w:rsidP="0084291C">
      <w:pPr>
        <w:pStyle w:val="SchedH5"/>
        <w:numPr>
          <w:ilvl w:val="2"/>
          <w:numId w:val="18"/>
        </w:numPr>
      </w:pPr>
      <w:r w:rsidRPr="007D0771">
        <w:t xml:space="preserve">tell us within 7 business days of receiving any site schedule if you think that it does not accurately describe your </w:t>
      </w:r>
      <w:r w:rsidR="002122F6">
        <w:t>ADANET</w:t>
      </w:r>
      <w:r w:rsidRPr="007D0771">
        <w:t xml:space="preserve"> service, otherwise we are entitled to rely on your site schedule as an accurate description of your </w:t>
      </w:r>
      <w:r w:rsidR="002122F6">
        <w:t>ADANET</w:t>
      </w:r>
      <w:r w:rsidRPr="007D0771">
        <w:t xml:space="preserve"> service.</w:t>
      </w:r>
    </w:p>
    <w:p w14:paraId="72AEE121" w14:textId="77777777" w:rsidR="008A397D" w:rsidRPr="007D0771" w:rsidRDefault="008A397D" w:rsidP="008A397D">
      <w:pPr>
        <w:pStyle w:val="Indent1"/>
      </w:pPr>
      <w:bookmarkStart w:id="406" w:name="_Toc121901431"/>
      <w:bookmarkStart w:id="407" w:name="_Toc169085298"/>
      <w:r w:rsidRPr="007D0771">
        <w:t>Intellectual Property</w:t>
      </w:r>
      <w:bookmarkEnd w:id="402"/>
      <w:bookmarkEnd w:id="403"/>
      <w:r>
        <w:t xml:space="preserve"> and confidentiality</w:t>
      </w:r>
      <w:bookmarkEnd w:id="406"/>
      <w:bookmarkEnd w:id="407"/>
    </w:p>
    <w:p w14:paraId="39FFB27D" w14:textId="77777777" w:rsidR="008A397D" w:rsidRPr="007D0771" w:rsidRDefault="008A397D" w:rsidP="008A397D">
      <w:pPr>
        <w:pStyle w:val="Heading2"/>
      </w:pPr>
      <w:r w:rsidRPr="007D0771">
        <w:t>If we design your network, we own all Intellectual Property Rights connected with the design, including in the network diagrams, management IP addresses and equipment configurations (“</w:t>
      </w:r>
      <w:r w:rsidRPr="007D0771">
        <w:rPr>
          <w:b/>
        </w:rPr>
        <w:t>Items</w:t>
      </w:r>
      <w:r w:rsidRPr="007D0771">
        <w:t>”).</w:t>
      </w:r>
    </w:p>
    <w:p w14:paraId="216F36DC" w14:textId="5EBDC5EA" w:rsidR="008A397D" w:rsidRPr="007D0771" w:rsidRDefault="008A397D" w:rsidP="008A397D">
      <w:pPr>
        <w:pStyle w:val="Heading2"/>
      </w:pPr>
      <w:r w:rsidRPr="007D0771">
        <w:t xml:space="preserve">We licence you to use the Items solely for the purpose of your </w:t>
      </w:r>
      <w:r w:rsidR="002122F6">
        <w:t>ADANET</w:t>
      </w:r>
      <w:r w:rsidRPr="007D0771">
        <w:t xml:space="preserve"> service. The licence ends upon expiry or termination of your relevant </w:t>
      </w:r>
      <w:r w:rsidR="002122F6">
        <w:t>ADANET</w:t>
      </w:r>
      <w:r w:rsidRPr="007D0771">
        <w:t xml:space="preserve"> </w:t>
      </w:r>
      <w:proofErr w:type="gramStart"/>
      <w:r w:rsidRPr="007D0771">
        <w:t>service</w:t>
      </w:r>
      <w:proofErr w:type="gramEnd"/>
      <w:r w:rsidRPr="007D0771">
        <w:t xml:space="preserve"> and we will give you access to your devices to manage the equipment configuration and your network.</w:t>
      </w:r>
    </w:p>
    <w:p w14:paraId="42985A68" w14:textId="11BC1A41" w:rsidR="008A397D" w:rsidRPr="007D0771" w:rsidRDefault="008A397D" w:rsidP="008A397D">
      <w:pPr>
        <w:pStyle w:val="Heading2"/>
      </w:pPr>
      <w:r w:rsidRPr="007D0771">
        <w:t xml:space="preserve">The network diagrams and other information we give you with your </w:t>
      </w:r>
      <w:r w:rsidR="002122F6">
        <w:t>ADANET</w:t>
      </w:r>
      <w:r w:rsidRPr="007D0771">
        <w:t xml:space="preserve"> service is our confidential information. You must protect and keep this confidential.</w:t>
      </w:r>
    </w:p>
    <w:p w14:paraId="69D1225E" w14:textId="77777777" w:rsidR="008A397D" w:rsidRPr="007D0771" w:rsidRDefault="008A397D" w:rsidP="008A397D">
      <w:pPr>
        <w:pStyle w:val="Heading1"/>
      </w:pPr>
      <w:bookmarkStart w:id="408" w:name="_Toc230594875"/>
      <w:bookmarkStart w:id="409" w:name="_Toc121901432"/>
      <w:bookmarkStart w:id="410" w:name="_Toc169085299"/>
      <w:r w:rsidRPr="007D0771">
        <w:t>Network implementation services</w:t>
      </w:r>
      <w:bookmarkEnd w:id="408"/>
      <w:bookmarkEnd w:id="409"/>
      <w:bookmarkEnd w:id="410"/>
      <w:r w:rsidRPr="007D0771">
        <w:t xml:space="preserve"> </w:t>
      </w:r>
    </w:p>
    <w:p w14:paraId="17206125" w14:textId="77777777" w:rsidR="008A397D" w:rsidRPr="007D0771" w:rsidRDefault="008A397D" w:rsidP="008A397D">
      <w:pPr>
        <w:pStyle w:val="Indent1"/>
      </w:pPr>
      <w:bookmarkStart w:id="411" w:name="_Toc230594876"/>
      <w:bookmarkStart w:id="412" w:name="_Toc121901433"/>
      <w:bookmarkStart w:id="413" w:name="_Toc169085300"/>
      <w:r w:rsidRPr="007D0771">
        <w:t>Site audit</w:t>
      </w:r>
      <w:bookmarkEnd w:id="411"/>
      <w:bookmarkEnd w:id="412"/>
      <w:bookmarkEnd w:id="413"/>
    </w:p>
    <w:p w14:paraId="503B789F" w14:textId="560995B4" w:rsidR="008A397D" w:rsidRPr="007D0771" w:rsidRDefault="00294D5E" w:rsidP="008A397D">
      <w:pPr>
        <w:pStyle w:val="Heading2"/>
      </w:pPr>
      <w:bookmarkStart w:id="414" w:name="_Ref182365520"/>
      <w:r>
        <w:t>You</w:t>
      </w:r>
      <w:r w:rsidR="008A397D" w:rsidRPr="007D0771">
        <w:t xml:space="preserve"> may apply for a site audit for an additional charge. The site audit determines if your site is ready for installation of your </w:t>
      </w:r>
      <w:r w:rsidR="002122F6">
        <w:t>ADANET</w:t>
      </w:r>
      <w:r w:rsidR="008A397D" w:rsidRPr="007D0771">
        <w:t xml:space="preserve"> service. </w:t>
      </w:r>
      <w:bookmarkEnd w:id="414"/>
      <w:r w:rsidR="008A397D" w:rsidRPr="007D0771">
        <w:t xml:space="preserve">We will notify you of the charge for the site audit at the time you apply for it. </w:t>
      </w:r>
    </w:p>
    <w:p w14:paraId="148F3DBC" w14:textId="77777777" w:rsidR="008A397D" w:rsidRPr="007D0771" w:rsidRDefault="008A397D" w:rsidP="008A397D">
      <w:pPr>
        <w:pStyle w:val="Heading2"/>
      </w:pPr>
      <w:bookmarkStart w:id="415" w:name="_Ref182365543"/>
      <w:r w:rsidRPr="007D0771">
        <w:lastRenderedPageBreak/>
        <w:t>If we don’t perform a site audit beforehand, you must ensure your site and equipment are ready for installation. If your site and equipment aren’t ready, there may be additional charges which we will tell you of at that time.</w:t>
      </w:r>
      <w:bookmarkEnd w:id="415"/>
      <w:r w:rsidRPr="007D0771">
        <w:t xml:space="preserve"> You must, at your expense, comply with our reasonable directions to make </w:t>
      </w:r>
      <w:r>
        <w:t>your site and equipment ready.</w:t>
      </w:r>
    </w:p>
    <w:p w14:paraId="56402432" w14:textId="3C1CD5BF" w:rsidR="008A397D" w:rsidRPr="007D0771" w:rsidRDefault="00B23C69" w:rsidP="008A397D">
      <w:pPr>
        <w:pStyle w:val="Indent1"/>
      </w:pPr>
      <w:bookmarkStart w:id="416" w:name="_Toc121901434"/>
      <w:bookmarkStart w:id="417" w:name="_Toc169085301"/>
      <w:bookmarkStart w:id="418" w:name="_Toc230594877"/>
      <w:r>
        <w:t xml:space="preserve">Adapt Assured Meraki </w:t>
      </w:r>
      <w:r w:rsidR="008A397D" w:rsidRPr="007D0771">
        <w:t>site survey</w:t>
      </w:r>
      <w:bookmarkEnd w:id="416"/>
      <w:bookmarkEnd w:id="417"/>
    </w:p>
    <w:p w14:paraId="75B97644" w14:textId="08CDB33F" w:rsidR="008A397D" w:rsidRPr="007D0771" w:rsidRDefault="008A397D" w:rsidP="008A397D">
      <w:pPr>
        <w:pStyle w:val="Heading2"/>
        <w:rPr>
          <w:iCs/>
          <w:szCs w:val="23"/>
        </w:rPr>
      </w:pPr>
      <w:bookmarkStart w:id="419" w:name="_Ref169020258"/>
      <w:r w:rsidRPr="007D0771">
        <w:rPr>
          <w:iCs/>
          <w:szCs w:val="23"/>
        </w:rPr>
        <w:t>You can apply for a site survey</w:t>
      </w:r>
      <w:r>
        <w:rPr>
          <w:iCs/>
          <w:szCs w:val="23"/>
        </w:rPr>
        <w:t xml:space="preserve"> for your </w:t>
      </w:r>
      <w:r w:rsidR="00B23C69">
        <w:t xml:space="preserve">Adapt Assured Meraki </w:t>
      </w:r>
      <w:r>
        <w:rPr>
          <w:iCs/>
          <w:szCs w:val="23"/>
        </w:rPr>
        <w:t>service.</w:t>
      </w:r>
      <w:r w:rsidRPr="007D0771">
        <w:rPr>
          <w:iCs/>
          <w:szCs w:val="23"/>
        </w:rPr>
        <w:t xml:space="preserve"> </w:t>
      </w:r>
      <w:r w:rsidR="004578AE">
        <w:rPr>
          <w:iCs/>
          <w:szCs w:val="23"/>
        </w:rPr>
        <w:t xml:space="preserve"> We will advise you of the cost of the site survey </w:t>
      </w:r>
      <w:r w:rsidR="003E15A3">
        <w:rPr>
          <w:iCs/>
          <w:szCs w:val="23"/>
        </w:rPr>
        <w:t xml:space="preserve">at the time of application.  </w:t>
      </w:r>
      <w:r w:rsidRPr="007D0771">
        <w:rPr>
          <w:iCs/>
          <w:szCs w:val="23"/>
        </w:rPr>
        <w:t xml:space="preserve">The site survey </w:t>
      </w:r>
      <w:r>
        <w:rPr>
          <w:iCs/>
          <w:szCs w:val="23"/>
        </w:rPr>
        <w:t>aims</w:t>
      </w:r>
      <w:r w:rsidRPr="007D0771">
        <w:rPr>
          <w:iCs/>
          <w:szCs w:val="23"/>
        </w:rPr>
        <w:t xml:space="preserve"> to:</w:t>
      </w:r>
      <w:bookmarkEnd w:id="419"/>
    </w:p>
    <w:p w14:paraId="66FB0251" w14:textId="5F322522" w:rsidR="008A397D" w:rsidRPr="007D0771" w:rsidRDefault="008A397D" w:rsidP="0084291C">
      <w:pPr>
        <w:pStyle w:val="SchedH5"/>
        <w:numPr>
          <w:ilvl w:val="2"/>
          <w:numId w:val="20"/>
        </w:numPr>
      </w:pPr>
      <w:r w:rsidRPr="007D0771">
        <w:t xml:space="preserve">ascertain the radio frequency coverage </w:t>
      </w:r>
      <w:r>
        <w:t>requirements of your site (</w:t>
      </w:r>
      <w:proofErr w:type="spellStart"/>
      <w:r>
        <w:t>ie</w:t>
      </w:r>
      <w:proofErr w:type="spellEnd"/>
      <w:r>
        <w:t>. H</w:t>
      </w:r>
      <w:r w:rsidRPr="007D0771">
        <w:t>ow many access points are needed for the network coverage at your site</w:t>
      </w:r>
      <w:proofErr w:type="gramStart"/>
      <w:r w:rsidRPr="007D0771">
        <w:t>);</w:t>
      </w:r>
      <w:proofErr w:type="gramEnd"/>
    </w:p>
    <w:p w14:paraId="4694C1C1" w14:textId="56F0683F" w:rsidR="008A397D" w:rsidRPr="007D0771" w:rsidRDefault="008A397D" w:rsidP="0084291C">
      <w:pPr>
        <w:pStyle w:val="SchedH5"/>
        <w:numPr>
          <w:ilvl w:val="2"/>
          <w:numId w:val="20"/>
        </w:numPr>
      </w:pPr>
      <w:r w:rsidRPr="007D0771">
        <w:t>determine points of wired connectivity for root access points (mesh network backhaul); and</w:t>
      </w:r>
    </w:p>
    <w:p w14:paraId="53D9EB45" w14:textId="257C8779" w:rsidR="008A397D" w:rsidRPr="007D0771" w:rsidRDefault="008A397D" w:rsidP="0084291C">
      <w:pPr>
        <w:pStyle w:val="SchedH5"/>
        <w:numPr>
          <w:ilvl w:val="2"/>
          <w:numId w:val="20"/>
        </w:numPr>
      </w:pPr>
      <w:r w:rsidRPr="007D0771">
        <w:t>determine the physical and structural installation requirements for installing the service on your site.</w:t>
      </w:r>
    </w:p>
    <w:p w14:paraId="57C425EF" w14:textId="17E25D40" w:rsidR="008A397D" w:rsidRPr="007D0771" w:rsidRDefault="008A397D" w:rsidP="00CD5B91">
      <w:pPr>
        <w:pStyle w:val="Heading2"/>
      </w:pPr>
      <w:bookmarkStart w:id="420" w:name="_Ref385322792"/>
      <w:r>
        <w:t xml:space="preserve">You must obtain a site survey from us </w:t>
      </w:r>
      <w:bookmarkStart w:id="421" w:name="_Ref385322782"/>
      <w:bookmarkEnd w:id="420"/>
      <w:r>
        <w:t xml:space="preserve">for your </w:t>
      </w:r>
      <w:r w:rsidR="00B23C69">
        <w:t>Adapt Assured Meraki</w:t>
      </w:r>
      <w:r w:rsidR="008C3E34">
        <w:t xml:space="preserve"> </w:t>
      </w:r>
      <w:r>
        <w:t>service</w:t>
      </w:r>
      <w:r w:rsidR="00292880">
        <w:t xml:space="preserve"> if</w:t>
      </w:r>
      <w:r>
        <w:t xml:space="preserve"> you have 4 or </w:t>
      </w:r>
      <w:r w:rsidRPr="000D151F">
        <w:rPr>
          <w:iCs/>
          <w:szCs w:val="23"/>
        </w:rPr>
        <w:t>more</w:t>
      </w:r>
      <w:r>
        <w:t xml:space="preserve"> access points or </w:t>
      </w:r>
      <w:proofErr w:type="gramStart"/>
      <w:r>
        <w:t>you have</w:t>
      </w:r>
      <w:proofErr w:type="gramEnd"/>
      <w:r>
        <w:t xml:space="preserve"> non-standard or complex requirements (we can confirm this on request)</w:t>
      </w:r>
      <w:r w:rsidRPr="0064503A">
        <w:t>.</w:t>
      </w:r>
      <w:bookmarkEnd w:id="421"/>
    </w:p>
    <w:p w14:paraId="1AF02362" w14:textId="2014E31A" w:rsidR="008A397D" w:rsidRPr="007D0771" w:rsidRDefault="008A397D" w:rsidP="008A397D">
      <w:pPr>
        <w:pStyle w:val="Heading2"/>
        <w:rPr>
          <w:iCs/>
          <w:szCs w:val="23"/>
        </w:rPr>
      </w:pPr>
      <w:bookmarkStart w:id="422" w:name="_Ref414877895"/>
      <w:r w:rsidRPr="007D0771">
        <w:rPr>
          <w:iCs/>
          <w:szCs w:val="23"/>
        </w:rPr>
        <w:t>You must give us:</w:t>
      </w:r>
      <w:bookmarkEnd w:id="422"/>
    </w:p>
    <w:p w14:paraId="098A2D1D" w14:textId="12003B42" w:rsidR="008A397D" w:rsidRPr="007D0771" w:rsidRDefault="008A397D" w:rsidP="0084291C">
      <w:pPr>
        <w:pStyle w:val="SchedH5"/>
        <w:numPr>
          <w:ilvl w:val="2"/>
          <w:numId w:val="21"/>
        </w:numPr>
      </w:pPr>
      <w:r w:rsidRPr="007D0771">
        <w:t xml:space="preserve">reasonable access to your site at times we reasonably </w:t>
      </w:r>
      <w:proofErr w:type="gramStart"/>
      <w:r w:rsidRPr="007D0771">
        <w:t>request;</w:t>
      </w:r>
      <w:proofErr w:type="gramEnd"/>
    </w:p>
    <w:p w14:paraId="14F16217" w14:textId="49F299A1" w:rsidR="008A397D" w:rsidRPr="007D0771" w:rsidRDefault="008A397D" w:rsidP="0084291C">
      <w:pPr>
        <w:pStyle w:val="SchedH5"/>
        <w:numPr>
          <w:ilvl w:val="2"/>
          <w:numId w:val="21"/>
        </w:numPr>
      </w:pPr>
      <w:r w:rsidRPr="007D0771">
        <w:t xml:space="preserve">all reasonable plan, site and other information we request; and </w:t>
      </w:r>
    </w:p>
    <w:p w14:paraId="0B4CDACF" w14:textId="096FB4B3" w:rsidR="008A397D" w:rsidRPr="007D0771" w:rsidRDefault="008A397D" w:rsidP="0084291C">
      <w:pPr>
        <w:pStyle w:val="SchedH5"/>
        <w:numPr>
          <w:ilvl w:val="2"/>
          <w:numId w:val="21"/>
        </w:numPr>
      </w:pPr>
      <w:r w:rsidRPr="007D0771">
        <w:t xml:space="preserve">all necessary mechanical aids and tools for us to conduct the site </w:t>
      </w:r>
      <w:proofErr w:type="gramStart"/>
      <w:r w:rsidRPr="007D0771">
        <w:t>survey;</w:t>
      </w:r>
      <w:proofErr w:type="gramEnd"/>
    </w:p>
    <w:p w14:paraId="1E72F17F" w14:textId="7E39F743" w:rsidR="008A397D" w:rsidRPr="007D0771" w:rsidRDefault="008A397D" w:rsidP="008A397D">
      <w:pPr>
        <w:pStyle w:val="Heading2"/>
      </w:pPr>
      <w:r w:rsidRPr="007D0771">
        <w:t xml:space="preserve">We will give you a conceptual design report for </w:t>
      </w:r>
      <w:r w:rsidR="00B23C69">
        <w:t xml:space="preserve">Adapt Assured Meraki </w:t>
      </w:r>
      <w:r w:rsidRPr="007D0771">
        <w:t>service at your site.</w:t>
      </w:r>
    </w:p>
    <w:p w14:paraId="3AA754C0" w14:textId="229EC998" w:rsidR="008A397D" w:rsidRPr="007D0771" w:rsidRDefault="008A397D" w:rsidP="008A397D">
      <w:pPr>
        <w:pStyle w:val="Heading2"/>
      </w:pPr>
      <w:r w:rsidRPr="007D0771">
        <w:t xml:space="preserve">If we don’t perform a site survey before installing your </w:t>
      </w:r>
      <w:r w:rsidR="00B23C69">
        <w:t xml:space="preserve">Adapt Assured Meraki </w:t>
      </w:r>
      <w:r w:rsidRPr="007D0771">
        <w:t xml:space="preserve">service, your service may not function properly (for example, access points may not be installed in optimum locations and radio frequency fields may be inefficient). If after installing your </w:t>
      </w:r>
      <w:r>
        <w:t>s</w:t>
      </w:r>
      <w:r w:rsidRPr="007D0771">
        <w:t xml:space="preserve">ervice, we </w:t>
      </w:r>
      <w:proofErr w:type="gramStart"/>
      <w:r w:rsidRPr="007D0771">
        <w:t>have to</w:t>
      </w:r>
      <w:proofErr w:type="gramEnd"/>
      <w:r w:rsidRPr="007D0771">
        <w:t xml:space="preserve"> attend your site for these or similar issues, there may be an additional charge. We</w:t>
      </w:r>
      <w:r>
        <w:t>’ll tell</w:t>
      </w:r>
      <w:r w:rsidRPr="007D0771">
        <w:t xml:space="preserve"> you of any additional charges before </w:t>
      </w:r>
      <w:r>
        <w:t xml:space="preserve">starting </w:t>
      </w:r>
      <w:r w:rsidRPr="007D0771">
        <w:t>work.</w:t>
      </w:r>
    </w:p>
    <w:p w14:paraId="406B2BC2" w14:textId="77777777" w:rsidR="008A397D" w:rsidRPr="007D0771" w:rsidRDefault="008A397D" w:rsidP="008A397D">
      <w:pPr>
        <w:pStyle w:val="Indent1"/>
      </w:pPr>
      <w:bookmarkStart w:id="423" w:name="_Toc121901435"/>
      <w:bookmarkStart w:id="424" w:name="_Toc169085302"/>
      <w:r w:rsidRPr="007D0771">
        <w:t>Equipment installation</w:t>
      </w:r>
      <w:bookmarkEnd w:id="418"/>
      <w:r w:rsidRPr="007D0771">
        <w:t xml:space="preserve"> and configuration</w:t>
      </w:r>
      <w:bookmarkEnd w:id="423"/>
      <w:bookmarkEnd w:id="424"/>
    </w:p>
    <w:p w14:paraId="6A7A7B6E" w14:textId="17670BDB" w:rsidR="008A397D" w:rsidRPr="007D0771" w:rsidRDefault="008A397D" w:rsidP="008A397D">
      <w:pPr>
        <w:pStyle w:val="Heading2"/>
      </w:pPr>
      <w:bookmarkStart w:id="425" w:name="_Ref182365756"/>
      <w:r w:rsidRPr="007D0771">
        <w:t xml:space="preserve">You may request equipment installation </w:t>
      </w:r>
      <w:r w:rsidR="00294D5E">
        <w:t>services</w:t>
      </w:r>
      <w:r w:rsidRPr="007D0771">
        <w:t xml:space="preserve">. We will tell you </w:t>
      </w:r>
      <w:r>
        <w:t xml:space="preserve">if any </w:t>
      </w:r>
      <w:r w:rsidRPr="007D0771">
        <w:t xml:space="preserve">additional charges </w:t>
      </w:r>
      <w:r>
        <w:t xml:space="preserve">apply </w:t>
      </w:r>
      <w:r w:rsidRPr="007D0771">
        <w:t xml:space="preserve">at the time </w:t>
      </w:r>
      <w:r>
        <w:t xml:space="preserve">of </w:t>
      </w:r>
      <w:r w:rsidRPr="007D0771">
        <w:t>you</w:t>
      </w:r>
      <w:r>
        <w:t>r</w:t>
      </w:r>
      <w:r w:rsidRPr="007D0771">
        <w:t xml:space="preserve"> request. </w:t>
      </w:r>
      <w:bookmarkEnd w:id="425"/>
    </w:p>
    <w:p w14:paraId="77DE0F83" w14:textId="77777777" w:rsidR="008A397D" w:rsidRPr="007D0771" w:rsidRDefault="008A397D" w:rsidP="008A397D">
      <w:pPr>
        <w:pStyle w:val="Heading2"/>
      </w:pPr>
      <w:r w:rsidRPr="007D0771">
        <w:lastRenderedPageBreak/>
        <w:t xml:space="preserve">We can’t install the equipment if we can’t promptly or properly access your site. If this happens, we aren’t liable for any delays and there may be additional charges which we will tell you of at that time. </w:t>
      </w:r>
    </w:p>
    <w:p w14:paraId="1D060BA7" w14:textId="38901301" w:rsidR="008A397D" w:rsidRPr="007D0771" w:rsidRDefault="008A397D" w:rsidP="008A397D">
      <w:pPr>
        <w:pStyle w:val="Heading2"/>
      </w:pPr>
      <w:r w:rsidRPr="007D0771">
        <w:t xml:space="preserve">As part of your </w:t>
      </w:r>
      <w:r w:rsidR="002122F6">
        <w:t>ADANET</w:t>
      </w:r>
      <w:r w:rsidRPr="007D0771">
        <w:t xml:space="preserve"> service, we provide an appropriately configured redundant management connection to enable us to remotely manage devices and collect reporting information. You must obtain and maintain your access service sep</w:t>
      </w:r>
      <w:r>
        <w:t xml:space="preserve">arately. </w:t>
      </w:r>
      <w:r w:rsidRPr="007D0771">
        <w:t xml:space="preserve">The charges and terms for your access service are separate from and in addition to the charges and terms for your </w:t>
      </w:r>
      <w:r w:rsidR="002122F6">
        <w:t>ADANET</w:t>
      </w:r>
      <w:r w:rsidRPr="007D0771">
        <w:t xml:space="preserve"> service. </w:t>
      </w:r>
    </w:p>
    <w:p w14:paraId="0BF9D146" w14:textId="4E83C3A0" w:rsidR="008A397D" w:rsidRPr="007D0771" w:rsidRDefault="008A397D" w:rsidP="008A397D">
      <w:pPr>
        <w:pStyle w:val="Heading2"/>
      </w:pPr>
      <w:r w:rsidRPr="007D0771">
        <w:t xml:space="preserve">You must not change the configuration of your </w:t>
      </w:r>
      <w:r w:rsidR="002122F6">
        <w:t>ADANET</w:t>
      </w:r>
      <w:r w:rsidRPr="007D0771">
        <w:t xml:space="preserve"> service (including any equipment) without our prior consent. You acknowledge that if we make such changes, then we may need to change the speed of the link. We seek your consent before making </w:t>
      </w:r>
      <w:r>
        <w:t xml:space="preserve">this link speed </w:t>
      </w:r>
      <w:r w:rsidRPr="007D0771">
        <w:t xml:space="preserve">change. If you </w:t>
      </w:r>
      <w:r>
        <w:t xml:space="preserve">don’t </w:t>
      </w:r>
      <w:r w:rsidRPr="007D0771">
        <w:t xml:space="preserve">consent, we may not be able to meet the relevant service targets. </w:t>
      </w:r>
    </w:p>
    <w:p w14:paraId="09DE2879" w14:textId="77777777" w:rsidR="008A397D" w:rsidRPr="007D0771" w:rsidRDefault="008A397D" w:rsidP="008A397D">
      <w:pPr>
        <w:pStyle w:val="Indent1"/>
      </w:pPr>
      <w:bookmarkStart w:id="426" w:name="_Toc230594878"/>
      <w:bookmarkStart w:id="427" w:name="_Toc121901436"/>
      <w:bookmarkStart w:id="428" w:name="_Toc169085303"/>
      <w:r w:rsidRPr="007D0771">
        <w:t>Equipment and service commissioning</w:t>
      </w:r>
      <w:bookmarkEnd w:id="426"/>
      <w:bookmarkEnd w:id="427"/>
      <w:bookmarkEnd w:id="428"/>
    </w:p>
    <w:p w14:paraId="2AC36CB8" w14:textId="77777777" w:rsidR="008A397D" w:rsidRPr="007D0771" w:rsidRDefault="008A397D" w:rsidP="008A397D">
      <w:pPr>
        <w:pStyle w:val="Heading2"/>
      </w:pPr>
      <w:bookmarkStart w:id="429" w:name="_Ref182365861"/>
      <w:r w:rsidRPr="007D0771">
        <w:t>At commissioning, we remotely download your equipment configuration file prepared by us and check the equipment interfaces will accept configuration changes.</w:t>
      </w:r>
      <w:bookmarkEnd w:id="429"/>
    </w:p>
    <w:p w14:paraId="66213DB8" w14:textId="77777777" w:rsidR="008A397D" w:rsidRPr="007D0771" w:rsidRDefault="008A397D" w:rsidP="008A397D">
      <w:pPr>
        <w:pStyle w:val="Heading2"/>
      </w:pPr>
      <w:bookmarkStart w:id="430" w:name="_Ref182365882"/>
      <w:r w:rsidRPr="007D0771">
        <w:t>After we determine that the equipment can be remotely monitored, we will tell you that the equipment has been satisfactorily commissioned.</w:t>
      </w:r>
      <w:bookmarkEnd w:id="430"/>
    </w:p>
    <w:p w14:paraId="39F6DE98" w14:textId="77777777" w:rsidR="008A397D" w:rsidRPr="007D0771" w:rsidRDefault="008A397D" w:rsidP="008A397D">
      <w:pPr>
        <w:pStyle w:val="Indent1"/>
      </w:pPr>
      <w:bookmarkStart w:id="431" w:name="_Toc121901437"/>
      <w:bookmarkStart w:id="432" w:name="_Toc169085304"/>
      <w:r w:rsidRPr="007D0771">
        <w:t>Asset management</w:t>
      </w:r>
      <w:bookmarkEnd w:id="431"/>
      <w:bookmarkEnd w:id="432"/>
    </w:p>
    <w:p w14:paraId="4EC649AE" w14:textId="76A6AD14" w:rsidR="008A397D" w:rsidRDefault="008A397D" w:rsidP="008A397D">
      <w:pPr>
        <w:pStyle w:val="Heading2"/>
      </w:pPr>
      <w:r w:rsidRPr="007D0771">
        <w:t>Asset management provides you with a snapshot of assets deployed in the network that we manage for you. This is in the form of an online report or network diagram, and is limited to the device model, name and FNN.</w:t>
      </w:r>
    </w:p>
    <w:p w14:paraId="23CB3DA8" w14:textId="77777777" w:rsidR="00FF2204" w:rsidRPr="00FF2204" w:rsidRDefault="00FF2204" w:rsidP="0090756D">
      <w:pPr>
        <w:pStyle w:val="Heading1"/>
      </w:pPr>
      <w:bookmarkStart w:id="433" w:name="_Toc121901438"/>
      <w:bookmarkStart w:id="434" w:name="_Ref169020163"/>
      <w:bookmarkStart w:id="435" w:name="_Ref169020216"/>
      <w:bookmarkStart w:id="436" w:name="_Toc169085305"/>
      <w:r w:rsidRPr="0090756D">
        <w:t>Third-party Internet links</w:t>
      </w:r>
      <w:bookmarkEnd w:id="433"/>
      <w:bookmarkEnd w:id="434"/>
      <w:bookmarkEnd w:id="435"/>
      <w:bookmarkEnd w:id="436"/>
      <w:r w:rsidRPr="0090756D">
        <w:t> </w:t>
      </w:r>
    </w:p>
    <w:p w14:paraId="47091CD7" w14:textId="55EA5E7B" w:rsidR="00FF2204" w:rsidRPr="0090756D" w:rsidRDefault="00FF2204" w:rsidP="0090756D">
      <w:pPr>
        <w:pStyle w:val="Heading2"/>
        <w:rPr>
          <w:bCs w:val="0"/>
          <w:szCs w:val="23"/>
        </w:rPr>
      </w:pPr>
      <w:r w:rsidRPr="0090756D">
        <w:rPr>
          <w:szCs w:val="23"/>
        </w:rPr>
        <w:t>Subject</w:t>
      </w:r>
      <w:r w:rsidRPr="0090756D">
        <w:rPr>
          <w:rStyle w:val="normaltextrun"/>
          <w:szCs w:val="23"/>
        </w:rPr>
        <w:t xml:space="preserve"> to clause </w:t>
      </w:r>
      <w:r w:rsidR="002F1649">
        <w:rPr>
          <w:rStyle w:val="normaltextrun"/>
          <w:szCs w:val="23"/>
          <w:shd w:val="clear" w:color="auto" w:fill="E1E3E6"/>
        </w:rPr>
        <w:fldChar w:fldCharType="begin"/>
      </w:r>
      <w:r w:rsidR="002F1649">
        <w:rPr>
          <w:rStyle w:val="normaltextrun"/>
          <w:szCs w:val="23"/>
        </w:rPr>
        <w:instrText xml:space="preserve"> REF _Ref169020679 \r \h </w:instrText>
      </w:r>
      <w:r w:rsidR="002F1649">
        <w:rPr>
          <w:rStyle w:val="normaltextrun"/>
          <w:szCs w:val="23"/>
          <w:shd w:val="clear" w:color="auto" w:fill="E1E3E6"/>
        </w:rPr>
      </w:r>
      <w:r w:rsidR="002F1649">
        <w:rPr>
          <w:rStyle w:val="normaltextrun"/>
          <w:szCs w:val="23"/>
          <w:shd w:val="clear" w:color="auto" w:fill="E1E3E6"/>
        </w:rPr>
        <w:fldChar w:fldCharType="separate"/>
      </w:r>
      <w:r w:rsidR="004D3131">
        <w:rPr>
          <w:rStyle w:val="normaltextrun"/>
          <w:szCs w:val="23"/>
        </w:rPr>
        <w:t>15.2</w:t>
      </w:r>
      <w:r w:rsidR="002F1649">
        <w:rPr>
          <w:rStyle w:val="normaltextrun"/>
          <w:szCs w:val="23"/>
          <w:shd w:val="clear" w:color="auto" w:fill="E1E3E6"/>
        </w:rPr>
        <w:fldChar w:fldCharType="end"/>
      </w:r>
      <w:r w:rsidRPr="0090756D">
        <w:rPr>
          <w:rStyle w:val="normaltextrun"/>
          <w:szCs w:val="23"/>
        </w:rPr>
        <w:t>, if you have a third-party Internet link related to your ADANET service as permitted under this section:</w:t>
      </w:r>
      <w:r w:rsidRPr="0090756D">
        <w:rPr>
          <w:rStyle w:val="eop"/>
          <w:szCs w:val="23"/>
        </w:rPr>
        <w:t> </w:t>
      </w:r>
    </w:p>
    <w:p w14:paraId="43A43088" w14:textId="77777777" w:rsidR="00FF2204" w:rsidRPr="0090756D" w:rsidRDefault="00FF2204" w:rsidP="0084291C">
      <w:pPr>
        <w:pStyle w:val="SchedH5"/>
        <w:numPr>
          <w:ilvl w:val="2"/>
          <w:numId w:val="26"/>
        </w:numPr>
        <w:rPr>
          <w:szCs w:val="23"/>
        </w:rPr>
      </w:pPr>
      <w:r w:rsidRPr="0090756D">
        <w:rPr>
          <w:rStyle w:val="normaltextrun"/>
          <w:szCs w:val="23"/>
        </w:rPr>
        <w:t xml:space="preserve">this </w:t>
      </w:r>
      <w:r w:rsidRPr="0090756D">
        <w:rPr>
          <w:szCs w:val="23"/>
        </w:rPr>
        <w:t>service</w:t>
      </w:r>
      <w:r w:rsidRPr="0090756D">
        <w:rPr>
          <w:rStyle w:val="normaltextrun"/>
          <w:szCs w:val="23"/>
        </w:rPr>
        <w:t xml:space="preserve"> is separate from and not included in your ADANET </w:t>
      </w:r>
      <w:proofErr w:type="gramStart"/>
      <w:r w:rsidRPr="0090756D">
        <w:rPr>
          <w:rStyle w:val="normaltextrun"/>
          <w:szCs w:val="23"/>
        </w:rPr>
        <w:t>service;</w:t>
      </w:r>
      <w:proofErr w:type="gramEnd"/>
      <w:r w:rsidRPr="0090756D">
        <w:rPr>
          <w:rStyle w:val="normaltextrun"/>
          <w:szCs w:val="23"/>
        </w:rPr>
        <w:t> </w:t>
      </w:r>
      <w:r w:rsidRPr="0090756D">
        <w:rPr>
          <w:rStyle w:val="eop"/>
          <w:szCs w:val="23"/>
        </w:rPr>
        <w:t> </w:t>
      </w:r>
    </w:p>
    <w:p w14:paraId="0CE6B5BD" w14:textId="38A35BD6" w:rsidR="00FF2204" w:rsidRPr="0090756D" w:rsidRDefault="00FF2204" w:rsidP="0084291C">
      <w:pPr>
        <w:pStyle w:val="SchedH5"/>
        <w:numPr>
          <w:ilvl w:val="2"/>
          <w:numId w:val="26"/>
        </w:numPr>
        <w:rPr>
          <w:szCs w:val="23"/>
        </w:rPr>
      </w:pPr>
      <w:r w:rsidRPr="0090756D">
        <w:rPr>
          <w:szCs w:val="23"/>
        </w:rPr>
        <w:t>clause</w:t>
      </w:r>
      <w:r w:rsidRPr="0090756D">
        <w:rPr>
          <w:rStyle w:val="normaltextrun"/>
          <w:szCs w:val="23"/>
        </w:rPr>
        <w:t xml:space="preserve"> </w:t>
      </w:r>
      <w:r w:rsidR="002F1649">
        <w:rPr>
          <w:rStyle w:val="normaltextrun"/>
          <w:szCs w:val="23"/>
          <w:shd w:val="clear" w:color="auto" w:fill="E1E3E6"/>
        </w:rPr>
        <w:fldChar w:fldCharType="begin"/>
      </w:r>
      <w:r w:rsidR="002F1649">
        <w:rPr>
          <w:rStyle w:val="normaltextrun"/>
          <w:szCs w:val="23"/>
        </w:rPr>
        <w:instrText xml:space="preserve"> REF _Ref135041284 \r \h </w:instrText>
      </w:r>
      <w:r w:rsidR="002F1649">
        <w:rPr>
          <w:rStyle w:val="normaltextrun"/>
          <w:szCs w:val="23"/>
          <w:shd w:val="clear" w:color="auto" w:fill="E1E3E6"/>
        </w:rPr>
      </w:r>
      <w:r w:rsidR="002F1649">
        <w:rPr>
          <w:rStyle w:val="normaltextrun"/>
          <w:szCs w:val="23"/>
          <w:shd w:val="clear" w:color="auto" w:fill="E1E3E6"/>
        </w:rPr>
        <w:fldChar w:fldCharType="separate"/>
      </w:r>
      <w:r w:rsidR="004D3131">
        <w:rPr>
          <w:rStyle w:val="normaltextrun"/>
          <w:szCs w:val="23"/>
        </w:rPr>
        <w:t>16</w:t>
      </w:r>
      <w:r w:rsidR="002F1649">
        <w:rPr>
          <w:rStyle w:val="normaltextrun"/>
          <w:szCs w:val="23"/>
          <w:shd w:val="clear" w:color="auto" w:fill="E1E3E6"/>
        </w:rPr>
        <w:fldChar w:fldCharType="end"/>
      </w:r>
      <w:r w:rsidRPr="0090756D">
        <w:rPr>
          <w:rStyle w:val="normaltextrun"/>
          <w:szCs w:val="23"/>
        </w:rPr>
        <w:t xml:space="preserve"> does not apply to this service; and</w:t>
      </w:r>
      <w:r w:rsidRPr="0090756D">
        <w:rPr>
          <w:rStyle w:val="eop"/>
          <w:szCs w:val="23"/>
        </w:rPr>
        <w:t> </w:t>
      </w:r>
    </w:p>
    <w:p w14:paraId="09D6CF75" w14:textId="77777777" w:rsidR="00FF2204" w:rsidRPr="0090756D" w:rsidRDefault="00FF2204" w:rsidP="0084291C">
      <w:pPr>
        <w:pStyle w:val="SchedH5"/>
        <w:numPr>
          <w:ilvl w:val="2"/>
          <w:numId w:val="26"/>
        </w:numPr>
        <w:rPr>
          <w:szCs w:val="23"/>
        </w:rPr>
      </w:pPr>
      <w:r w:rsidRPr="0090756D">
        <w:rPr>
          <w:rStyle w:val="normaltextrun"/>
          <w:szCs w:val="23"/>
        </w:rPr>
        <w:t xml:space="preserve">you </w:t>
      </w:r>
      <w:r w:rsidRPr="0090756D">
        <w:rPr>
          <w:szCs w:val="23"/>
        </w:rPr>
        <w:t>are</w:t>
      </w:r>
      <w:r w:rsidRPr="0090756D">
        <w:rPr>
          <w:rStyle w:val="normaltextrun"/>
          <w:szCs w:val="23"/>
        </w:rPr>
        <w:t xml:space="preserve"> responsible for use and management of this link in accordance with your third-party agreement for this service. </w:t>
      </w:r>
      <w:r w:rsidRPr="0090756D">
        <w:rPr>
          <w:rStyle w:val="eop"/>
          <w:szCs w:val="23"/>
        </w:rPr>
        <w:t> </w:t>
      </w:r>
    </w:p>
    <w:p w14:paraId="10E16D09" w14:textId="77777777" w:rsidR="00FF2204" w:rsidRPr="0090756D" w:rsidRDefault="00FF2204" w:rsidP="0090756D">
      <w:pPr>
        <w:pStyle w:val="Heading2"/>
        <w:rPr>
          <w:szCs w:val="23"/>
        </w:rPr>
      </w:pPr>
      <w:bookmarkStart w:id="437" w:name="_Ref169020679"/>
      <w:r w:rsidRPr="0090756D">
        <w:rPr>
          <w:rStyle w:val="normaltextrun"/>
          <w:szCs w:val="23"/>
        </w:rPr>
        <w:t xml:space="preserve">Where </w:t>
      </w:r>
      <w:r w:rsidRPr="0090756D">
        <w:rPr>
          <w:szCs w:val="23"/>
        </w:rPr>
        <w:t>possible</w:t>
      </w:r>
      <w:r w:rsidRPr="0090756D">
        <w:rPr>
          <w:rStyle w:val="normaltextrun"/>
          <w:szCs w:val="23"/>
        </w:rPr>
        <w:t xml:space="preserve"> we will:</w:t>
      </w:r>
      <w:bookmarkEnd w:id="437"/>
      <w:r w:rsidRPr="0090756D">
        <w:rPr>
          <w:rStyle w:val="eop"/>
          <w:szCs w:val="23"/>
        </w:rPr>
        <w:t> </w:t>
      </w:r>
    </w:p>
    <w:p w14:paraId="3320A838" w14:textId="77777777" w:rsidR="00FF2204" w:rsidRPr="0090756D" w:rsidRDefault="00FF2204" w:rsidP="0084291C">
      <w:pPr>
        <w:pStyle w:val="SchedH5"/>
        <w:numPr>
          <w:ilvl w:val="2"/>
          <w:numId w:val="27"/>
        </w:numPr>
        <w:rPr>
          <w:szCs w:val="23"/>
        </w:rPr>
      </w:pPr>
      <w:r w:rsidRPr="0090756D">
        <w:rPr>
          <w:rStyle w:val="normaltextrun"/>
          <w:szCs w:val="23"/>
        </w:rPr>
        <w:t xml:space="preserve">monitor </w:t>
      </w:r>
      <w:r w:rsidRPr="0090756D">
        <w:rPr>
          <w:szCs w:val="23"/>
        </w:rPr>
        <w:t>your</w:t>
      </w:r>
      <w:r w:rsidRPr="0090756D">
        <w:rPr>
          <w:rStyle w:val="normaltextrun"/>
          <w:szCs w:val="23"/>
        </w:rPr>
        <w:t xml:space="preserve"> third-party Internet link related to your ADANET service; and </w:t>
      </w:r>
      <w:r w:rsidRPr="0090756D">
        <w:rPr>
          <w:rStyle w:val="eop"/>
          <w:szCs w:val="23"/>
        </w:rPr>
        <w:t> </w:t>
      </w:r>
    </w:p>
    <w:p w14:paraId="06E23DCB" w14:textId="31581D56" w:rsidR="00FF2204" w:rsidRPr="0090756D" w:rsidRDefault="00FF2204" w:rsidP="0084291C">
      <w:pPr>
        <w:pStyle w:val="SchedH5"/>
        <w:numPr>
          <w:ilvl w:val="2"/>
          <w:numId w:val="27"/>
        </w:numPr>
        <w:rPr>
          <w:rStyle w:val="eop"/>
          <w:szCs w:val="23"/>
        </w:rPr>
      </w:pPr>
      <w:r w:rsidRPr="0090756D">
        <w:rPr>
          <w:rStyle w:val="normaltextrun"/>
          <w:szCs w:val="23"/>
        </w:rPr>
        <w:t xml:space="preserve">notify </w:t>
      </w:r>
      <w:r w:rsidRPr="0090756D">
        <w:rPr>
          <w:szCs w:val="23"/>
        </w:rPr>
        <w:t>you</w:t>
      </w:r>
      <w:r w:rsidRPr="0090756D">
        <w:rPr>
          <w:rStyle w:val="normaltextrun"/>
          <w:szCs w:val="23"/>
        </w:rPr>
        <w:t xml:space="preserve"> if we detect a possible issue with that service. </w:t>
      </w:r>
      <w:r w:rsidRPr="0090756D">
        <w:rPr>
          <w:rStyle w:val="eop"/>
          <w:szCs w:val="23"/>
        </w:rPr>
        <w:t> </w:t>
      </w:r>
    </w:p>
    <w:p w14:paraId="3069593B" w14:textId="77777777" w:rsidR="00FF2204" w:rsidRPr="0090756D" w:rsidRDefault="00FF2204" w:rsidP="00FF2204">
      <w:pPr>
        <w:pStyle w:val="paragraph"/>
        <w:spacing w:before="0" w:beforeAutospacing="0" w:after="0" w:afterAutospacing="0"/>
        <w:ind w:left="735"/>
        <w:textAlignment w:val="baseline"/>
        <w:rPr>
          <w:rFonts w:ascii="Arial" w:hAnsi="Arial" w:cs="Arial"/>
          <w:sz w:val="23"/>
          <w:szCs w:val="23"/>
        </w:rPr>
      </w:pPr>
      <w:r w:rsidRPr="0090756D">
        <w:rPr>
          <w:rStyle w:val="normaltextrun"/>
          <w:sz w:val="23"/>
          <w:szCs w:val="23"/>
        </w:rPr>
        <w:lastRenderedPageBreak/>
        <w:t>You will be responsible for reporting and (where required) managing restoration of the Internet link under your separate agreement with your third-party supplier. </w:t>
      </w:r>
      <w:r w:rsidRPr="0090756D">
        <w:rPr>
          <w:rStyle w:val="eop"/>
          <w:sz w:val="23"/>
          <w:szCs w:val="23"/>
        </w:rPr>
        <w:t> </w:t>
      </w:r>
    </w:p>
    <w:p w14:paraId="7043BEAC" w14:textId="20A681B7" w:rsidR="008A397D" w:rsidRPr="007D0771" w:rsidRDefault="008A397D" w:rsidP="008A397D">
      <w:pPr>
        <w:pStyle w:val="Heading1"/>
      </w:pPr>
      <w:bookmarkStart w:id="438" w:name="_Toc121901439"/>
      <w:bookmarkStart w:id="439" w:name="_Toc277077211"/>
      <w:bookmarkStart w:id="440" w:name="_Toc275421739"/>
      <w:bookmarkStart w:id="441" w:name="_Toc275421867"/>
      <w:bookmarkStart w:id="442" w:name="_Toc276653241"/>
      <w:bookmarkStart w:id="443" w:name="_Toc276990268"/>
      <w:bookmarkStart w:id="444" w:name="_Toc277077212"/>
      <w:bookmarkStart w:id="445" w:name="_Toc116385102"/>
      <w:bookmarkStart w:id="446" w:name="_Toc116385330"/>
      <w:bookmarkStart w:id="447" w:name="_Toc116462647"/>
      <w:bookmarkStart w:id="448" w:name="_Toc104452808"/>
      <w:bookmarkStart w:id="449" w:name="_Toc104452809"/>
      <w:bookmarkStart w:id="450" w:name="_Toc104452810"/>
      <w:bookmarkStart w:id="451" w:name="_Toc104452811"/>
      <w:bookmarkStart w:id="452" w:name="_Toc116737121"/>
      <w:bookmarkStart w:id="453" w:name="_Toc116737198"/>
      <w:bookmarkStart w:id="454" w:name="_Toc116737275"/>
      <w:bookmarkStart w:id="455" w:name="_Toc116385116"/>
      <w:bookmarkStart w:id="456" w:name="_Toc116385344"/>
      <w:bookmarkStart w:id="457" w:name="_Toc116462661"/>
      <w:bookmarkStart w:id="458" w:name="_Toc116385119"/>
      <w:bookmarkStart w:id="459" w:name="_Toc116385347"/>
      <w:bookmarkStart w:id="460" w:name="_Toc116462664"/>
      <w:bookmarkStart w:id="461" w:name="_Toc104452812"/>
      <w:bookmarkStart w:id="462" w:name="_Toc104452813"/>
      <w:bookmarkStart w:id="463" w:name="_Toc104452814"/>
      <w:bookmarkStart w:id="464" w:name="_Toc104452815"/>
      <w:bookmarkStart w:id="465" w:name="_Toc104452816"/>
      <w:bookmarkStart w:id="466" w:name="_Toc104452817"/>
      <w:bookmarkStart w:id="467" w:name="_Toc104452818"/>
      <w:bookmarkStart w:id="468" w:name="_Toc104452819"/>
      <w:bookmarkStart w:id="469" w:name="_Toc104452820"/>
      <w:bookmarkStart w:id="470" w:name="_Toc104452821"/>
      <w:bookmarkStart w:id="471" w:name="_Toc104452822"/>
      <w:bookmarkStart w:id="472" w:name="_Toc104452823"/>
      <w:bookmarkStart w:id="473" w:name="_Toc104452824"/>
      <w:bookmarkStart w:id="474" w:name="_Toc104452825"/>
      <w:bookmarkStart w:id="475" w:name="_Toc104452826"/>
      <w:bookmarkStart w:id="476" w:name="_Toc104452827"/>
      <w:bookmarkStart w:id="477" w:name="_Toc104452828"/>
      <w:bookmarkStart w:id="478" w:name="_Toc104452829"/>
      <w:bookmarkStart w:id="479" w:name="_Toc104452830"/>
      <w:bookmarkStart w:id="480" w:name="_Toc104452831"/>
      <w:bookmarkStart w:id="481" w:name="_Toc104452832"/>
      <w:bookmarkStart w:id="482" w:name="_Toc104452833"/>
      <w:bookmarkStart w:id="483" w:name="_Toc104452834"/>
      <w:bookmarkStart w:id="484" w:name="_Toc104452835"/>
      <w:bookmarkStart w:id="485" w:name="_Toc104452836"/>
      <w:bookmarkStart w:id="486" w:name="_Toc276653244"/>
      <w:bookmarkStart w:id="487" w:name="_Toc276990271"/>
      <w:bookmarkStart w:id="488" w:name="_Toc277077215"/>
      <w:bookmarkStart w:id="489" w:name="_Toc276653245"/>
      <w:bookmarkStart w:id="490" w:name="_Toc276990272"/>
      <w:bookmarkStart w:id="491" w:name="_Toc277077216"/>
      <w:bookmarkStart w:id="492" w:name="_Toc276653246"/>
      <w:bookmarkStart w:id="493" w:name="_Toc276990273"/>
      <w:bookmarkStart w:id="494" w:name="_Toc277077217"/>
      <w:bookmarkStart w:id="495" w:name="_Toc276653247"/>
      <w:bookmarkStart w:id="496" w:name="_Toc276990274"/>
      <w:bookmarkStart w:id="497" w:name="_Toc277077218"/>
      <w:bookmarkStart w:id="498" w:name="_Toc276653248"/>
      <w:bookmarkStart w:id="499" w:name="_Toc276990275"/>
      <w:bookmarkStart w:id="500" w:name="_Toc277077219"/>
      <w:bookmarkStart w:id="501" w:name="_Toc276653249"/>
      <w:bookmarkStart w:id="502" w:name="_Toc276990276"/>
      <w:bookmarkStart w:id="503" w:name="_Toc277077220"/>
      <w:bookmarkStart w:id="504" w:name="_Toc276653250"/>
      <w:bookmarkStart w:id="505" w:name="_Toc276990277"/>
      <w:bookmarkStart w:id="506" w:name="_Toc277077221"/>
      <w:bookmarkStart w:id="507" w:name="_Toc276653251"/>
      <w:bookmarkStart w:id="508" w:name="_Toc276990278"/>
      <w:bookmarkStart w:id="509" w:name="_Toc277077222"/>
      <w:bookmarkStart w:id="510" w:name="_Toc276653252"/>
      <w:bookmarkStart w:id="511" w:name="_Toc276990279"/>
      <w:bookmarkStart w:id="512" w:name="_Toc277077223"/>
      <w:bookmarkStart w:id="513" w:name="_Toc276653253"/>
      <w:bookmarkStart w:id="514" w:name="_Toc276990280"/>
      <w:bookmarkStart w:id="515" w:name="_Toc277077224"/>
      <w:bookmarkStart w:id="516" w:name="_Toc276653254"/>
      <w:bookmarkStart w:id="517" w:name="_Toc276990281"/>
      <w:bookmarkStart w:id="518" w:name="_Toc277077225"/>
      <w:bookmarkStart w:id="519" w:name="_Toc276653255"/>
      <w:bookmarkStart w:id="520" w:name="_Toc276990282"/>
      <w:bookmarkStart w:id="521" w:name="_Toc277077226"/>
      <w:bookmarkStart w:id="522" w:name="_Toc276653256"/>
      <w:bookmarkStart w:id="523" w:name="_Toc276990283"/>
      <w:bookmarkStart w:id="524" w:name="_Toc277077227"/>
      <w:bookmarkStart w:id="525" w:name="_Toc276653257"/>
      <w:bookmarkStart w:id="526" w:name="_Toc276990284"/>
      <w:bookmarkStart w:id="527" w:name="_Toc277077228"/>
      <w:bookmarkStart w:id="528" w:name="_Toc276653258"/>
      <w:bookmarkStart w:id="529" w:name="_Toc276990285"/>
      <w:bookmarkStart w:id="530" w:name="_Toc277077229"/>
      <w:bookmarkStart w:id="531" w:name="_Toc276653259"/>
      <w:bookmarkStart w:id="532" w:name="_Toc276990286"/>
      <w:bookmarkStart w:id="533" w:name="_Toc277077230"/>
      <w:bookmarkStart w:id="534" w:name="_Toc276653260"/>
      <w:bookmarkStart w:id="535" w:name="_Toc276990287"/>
      <w:bookmarkStart w:id="536" w:name="_Toc277077231"/>
      <w:bookmarkStart w:id="537" w:name="_Toc276653339"/>
      <w:bookmarkStart w:id="538" w:name="_Toc276990366"/>
      <w:bookmarkStart w:id="539" w:name="_Toc277077310"/>
      <w:bookmarkStart w:id="540" w:name="_Toc276653340"/>
      <w:bookmarkStart w:id="541" w:name="_Toc276990367"/>
      <w:bookmarkStart w:id="542" w:name="_Toc277077311"/>
      <w:bookmarkStart w:id="543" w:name="_Toc276653341"/>
      <w:bookmarkStart w:id="544" w:name="_Toc276990368"/>
      <w:bookmarkStart w:id="545" w:name="_Toc277077312"/>
      <w:bookmarkStart w:id="546" w:name="_Toc276653342"/>
      <w:bookmarkStart w:id="547" w:name="_Toc276990369"/>
      <w:bookmarkStart w:id="548" w:name="_Toc277077313"/>
      <w:bookmarkStart w:id="549" w:name="_Toc276653343"/>
      <w:bookmarkStart w:id="550" w:name="_Toc276990370"/>
      <w:bookmarkStart w:id="551" w:name="_Toc277077314"/>
      <w:bookmarkStart w:id="552" w:name="_Ref135041284"/>
      <w:bookmarkStart w:id="553" w:name="_Toc121901440"/>
      <w:bookmarkStart w:id="554" w:name="_Toc169085306"/>
      <w:bookmarkStart w:id="555" w:name="_Toc174852743"/>
      <w:bookmarkStart w:id="556" w:name="_Toc230594886"/>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7D0771">
        <w:t xml:space="preserve">Network </w:t>
      </w:r>
      <w:r w:rsidR="002122F6">
        <w:t>assurance</w:t>
      </w:r>
      <w:r w:rsidRPr="007D0771">
        <w:t>, equipment services</w:t>
      </w:r>
      <w:r>
        <w:t>,</w:t>
      </w:r>
      <w:r w:rsidRPr="007D0771">
        <w:t xml:space="preserve"> other services</w:t>
      </w:r>
      <w:bookmarkEnd w:id="552"/>
      <w:bookmarkEnd w:id="553"/>
      <w:bookmarkEnd w:id="554"/>
      <w:r w:rsidRPr="007D0771">
        <w:t xml:space="preserve"> </w:t>
      </w:r>
      <w:bookmarkEnd w:id="555"/>
      <w:bookmarkEnd w:id="556"/>
    </w:p>
    <w:p w14:paraId="71F6B981" w14:textId="2ECAFB29" w:rsidR="008A397D" w:rsidRPr="007D0771" w:rsidRDefault="008A397D" w:rsidP="008A397D">
      <w:pPr>
        <w:pStyle w:val="Indent1"/>
      </w:pPr>
      <w:bookmarkStart w:id="557" w:name="_Toc230594887"/>
      <w:bookmarkStart w:id="558" w:name="_Toc121901441"/>
      <w:bookmarkStart w:id="559" w:name="_Toc169085307"/>
      <w:r w:rsidRPr="007D0771">
        <w:t xml:space="preserve">Network </w:t>
      </w:r>
      <w:bookmarkEnd w:id="557"/>
      <w:r w:rsidR="002122F6">
        <w:t>assurance</w:t>
      </w:r>
      <w:bookmarkEnd w:id="558"/>
      <w:bookmarkEnd w:id="559"/>
    </w:p>
    <w:p w14:paraId="21376ECB" w14:textId="71DF34DC" w:rsidR="008A397D" w:rsidRPr="007D0771" w:rsidRDefault="008A397D" w:rsidP="008A397D">
      <w:pPr>
        <w:pStyle w:val="Heading2"/>
        <w:rPr>
          <w:szCs w:val="23"/>
          <w:lang w:eastAsia="en-AU"/>
        </w:rPr>
      </w:pPr>
      <w:r w:rsidRPr="007D0771">
        <w:rPr>
          <w:bCs w:val="0"/>
          <w:szCs w:val="23"/>
          <w:lang w:eastAsia="en-AU"/>
        </w:rPr>
        <w:t xml:space="preserve">Network </w:t>
      </w:r>
      <w:r w:rsidR="002122F6">
        <w:rPr>
          <w:bCs w:val="0"/>
          <w:szCs w:val="23"/>
          <w:lang w:eastAsia="en-AU"/>
        </w:rPr>
        <w:t>assurance</w:t>
      </w:r>
      <w:r w:rsidR="002122F6" w:rsidRPr="007D0771">
        <w:rPr>
          <w:szCs w:val="23"/>
          <w:lang w:eastAsia="en-AU"/>
        </w:rPr>
        <w:t xml:space="preserve"> </w:t>
      </w:r>
      <w:r w:rsidRPr="007D0771">
        <w:rPr>
          <w:szCs w:val="23"/>
          <w:lang w:eastAsia="en-AU"/>
        </w:rPr>
        <w:t>is providing service assurance to you</w:t>
      </w:r>
      <w:r>
        <w:rPr>
          <w:szCs w:val="23"/>
          <w:lang w:eastAsia="en-AU"/>
        </w:rPr>
        <w:t>r network, as described below</w:t>
      </w:r>
      <w:r w:rsidR="00294D5E">
        <w:rPr>
          <w:szCs w:val="23"/>
          <w:lang w:eastAsia="en-AU"/>
        </w:rPr>
        <w:t xml:space="preserve"> </w:t>
      </w:r>
      <w:r w:rsidRPr="007D0771">
        <w:rPr>
          <w:szCs w:val="23"/>
          <w:lang w:eastAsia="en-AU"/>
        </w:rPr>
        <w:t>and may include installation of equipment and monitoring and reporting on your network.</w:t>
      </w:r>
      <w:r w:rsidRPr="007D0771">
        <w:t xml:space="preserve"> </w:t>
      </w:r>
    </w:p>
    <w:p w14:paraId="66A22EFF" w14:textId="77777777" w:rsidR="008A397D" w:rsidRPr="007D0771" w:rsidRDefault="008A397D" w:rsidP="008A397D">
      <w:pPr>
        <w:pStyle w:val="Indent1"/>
      </w:pPr>
      <w:bookmarkStart w:id="560" w:name="_Toc230594888"/>
      <w:bookmarkStart w:id="561" w:name="_Toc121901442"/>
      <w:bookmarkStart w:id="562" w:name="_Toc169085308"/>
      <w:r w:rsidRPr="007D0771">
        <w:t>Service desk</w:t>
      </w:r>
      <w:bookmarkEnd w:id="560"/>
      <w:bookmarkEnd w:id="561"/>
      <w:bookmarkEnd w:id="562"/>
    </w:p>
    <w:p w14:paraId="76F1D0E3" w14:textId="4883D401" w:rsidR="008A397D" w:rsidRPr="007D0771" w:rsidRDefault="008A397D" w:rsidP="008A397D">
      <w:pPr>
        <w:pStyle w:val="Heading2"/>
      </w:pPr>
      <w:bookmarkStart w:id="563" w:name="_Ref74131676"/>
      <w:r w:rsidRPr="007D0771">
        <w:t xml:space="preserve">We provide a service desk as a single point of contact for faults with your network or the equipment we manage as part of your </w:t>
      </w:r>
      <w:r w:rsidR="002122F6">
        <w:t>ADANET</w:t>
      </w:r>
      <w:r w:rsidRPr="007D0771">
        <w:t xml:space="preserve"> service. The service desk can be used by up to 10 of your authorised fault reporting personnel. You can change these authorised personnel at any </w:t>
      </w:r>
      <w:r>
        <w:t>time by telling us in writing.</w:t>
      </w:r>
      <w:bookmarkEnd w:id="563"/>
    </w:p>
    <w:p w14:paraId="35E79604" w14:textId="4AF5BA85" w:rsidR="008A397D" w:rsidRPr="007D0771" w:rsidRDefault="008A397D" w:rsidP="008A397D">
      <w:pPr>
        <w:pStyle w:val="Heading2"/>
        <w:spacing w:after="120"/>
        <w:rPr>
          <w:iCs/>
        </w:rPr>
      </w:pPr>
      <w:r w:rsidRPr="007D0771">
        <w:t xml:space="preserve">In accordance with your service, </w:t>
      </w:r>
      <w:r w:rsidRPr="007D0771">
        <w:rPr>
          <w:iCs/>
        </w:rPr>
        <w:t>our service desk will</w:t>
      </w:r>
      <w:r>
        <w:rPr>
          <w:iCs/>
        </w:rPr>
        <w:t xml:space="preserve"> </w:t>
      </w:r>
      <w:r w:rsidRPr="007D0771">
        <w:t>record, monitor and manage faults</w:t>
      </w:r>
      <w:r>
        <w:t xml:space="preserve"> and give </w:t>
      </w:r>
      <w:r w:rsidRPr="007D0771">
        <w:t>you reports on the progress of restoring normal service</w:t>
      </w:r>
      <w:r>
        <w:t>.</w:t>
      </w:r>
    </w:p>
    <w:p w14:paraId="1072F38B" w14:textId="77777777" w:rsidR="008A397D" w:rsidRPr="007D0771" w:rsidRDefault="008A397D" w:rsidP="008A397D">
      <w:pPr>
        <w:pStyle w:val="Heading2"/>
        <w:spacing w:before="240"/>
      </w:pPr>
      <w:bookmarkStart w:id="564" w:name="_Ref182366330"/>
      <w:r w:rsidRPr="007D0771">
        <w:t>Your authorised fault reporting personnel can report a fault to our service desk at any time. Diagnosis of faults only occurs during your chosen service assurance hours.</w:t>
      </w:r>
      <w:bookmarkEnd w:id="564"/>
    </w:p>
    <w:p w14:paraId="24F5D80A" w14:textId="77777777" w:rsidR="008A397D" w:rsidRPr="007D0771" w:rsidRDefault="008A397D" w:rsidP="008A397D">
      <w:pPr>
        <w:pStyle w:val="Indent1"/>
      </w:pPr>
      <w:bookmarkStart w:id="565" w:name="_Toc230594889"/>
      <w:bookmarkStart w:id="566" w:name="_Toc121901443"/>
      <w:bookmarkStart w:id="567" w:name="_Toc169085309"/>
      <w:r w:rsidRPr="007D0771">
        <w:t>Service assurance</w:t>
      </w:r>
      <w:bookmarkEnd w:id="565"/>
      <w:bookmarkEnd w:id="566"/>
      <w:bookmarkEnd w:id="567"/>
    </w:p>
    <w:p w14:paraId="066DC87C" w14:textId="3E7CA999" w:rsidR="008A397D" w:rsidRDefault="008A397D" w:rsidP="008A397D">
      <w:pPr>
        <w:pStyle w:val="Heading2"/>
        <w:widowControl w:val="0"/>
      </w:pPr>
      <w:r>
        <w:t xml:space="preserve">Your </w:t>
      </w:r>
      <w:r w:rsidR="002122F6">
        <w:t>ADANET</w:t>
      </w:r>
      <w:r>
        <w:t xml:space="preserve"> service </w:t>
      </w:r>
      <w:r w:rsidR="00294D5E">
        <w:t xml:space="preserve">comes with the following service </w:t>
      </w:r>
      <w:r w:rsidR="007F7544">
        <w:t>tier</w:t>
      </w:r>
      <w:r w:rsidR="00294D5E">
        <w:t>:</w:t>
      </w:r>
    </w:p>
    <w:p w14:paraId="08EE42A3" w14:textId="7E4AE349" w:rsidR="008A397D" w:rsidRDefault="008A397D" w:rsidP="008A397D">
      <w:pPr>
        <w:pStyle w:val="Heading3"/>
      </w:pPr>
      <w:r w:rsidRPr="009F0C84">
        <w:rPr>
          <w:b/>
        </w:rPr>
        <w:t xml:space="preserve">Proactive </w:t>
      </w:r>
      <w:r w:rsidR="002122F6">
        <w:rPr>
          <w:b/>
        </w:rPr>
        <w:t>assurance</w:t>
      </w:r>
      <w:r w:rsidR="002122F6">
        <w:t xml:space="preserve"> </w:t>
      </w:r>
      <w:r>
        <w:t>–</w:t>
      </w:r>
      <w:r w:rsidR="00294D5E">
        <w:t xml:space="preserve"> </w:t>
      </w:r>
      <w:r>
        <w:t xml:space="preserve">With proactive </w:t>
      </w:r>
      <w:r w:rsidR="002122F6">
        <w:t>assurance</w:t>
      </w:r>
      <w:r>
        <w:t>, we monitor your network and investigate faults causing alarms</w:t>
      </w:r>
      <w:r w:rsidR="00FB4D20">
        <w:t>.</w:t>
      </w:r>
      <w:r>
        <w:t xml:space="preserve"> </w:t>
      </w:r>
    </w:p>
    <w:p w14:paraId="377F0D34" w14:textId="2F1974EF" w:rsidR="008A397D" w:rsidRDefault="008A397D" w:rsidP="008A397D">
      <w:pPr>
        <w:pStyle w:val="Heading2"/>
        <w:widowControl w:val="0"/>
      </w:pPr>
      <w:r>
        <w:t xml:space="preserve">The two </w:t>
      </w:r>
      <w:r w:rsidRPr="003D3D3E">
        <w:rPr>
          <w:i/>
        </w:rPr>
        <w:t>levels</w:t>
      </w:r>
      <w:r>
        <w:t xml:space="preserve"> of service are:</w:t>
      </w:r>
    </w:p>
    <w:p w14:paraId="202A6141" w14:textId="02605318" w:rsidR="008A397D" w:rsidRDefault="008A397D" w:rsidP="008A397D">
      <w:pPr>
        <w:pStyle w:val="Heading3"/>
      </w:pPr>
      <w:r>
        <w:rPr>
          <w:b/>
        </w:rPr>
        <w:t>S</w:t>
      </w:r>
      <w:r w:rsidRPr="003D3D3E">
        <w:rPr>
          <w:b/>
        </w:rPr>
        <w:t>tandard</w:t>
      </w:r>
      <w:r>
        <w:rPr>
          <w:b/>
        </w:rPr>
        <w:t xml:space="preserve"> Restoration</w:t>
      </w:r>
      <w:r>
        <w:t xml:space="preserve"> – this is included as part of your </w:t>
      </w:r>
      <w:r w:rsidR="002122F6">
        <w:t>ADANET</w:t>
      </w:r>
      <w:r>
        <w:t xml:space="preserve"> service; or</w:t>
      </w:r>
    </w:p>
    <w:p w14:paraId="14E1BA88" w14:textId="449486CD" w:rsidR="008A397D" w:rsidRDefault="008A397D" w:rsidP="008A397D">
      <w:pPr>
        <w:pStyle w:val="Heading3"/>
      </w:pPr>
      <w:r w:rsidRPr="003D3D3E">
        <w:rPr>
          <w:b/>
        </w:rPr>
        <w:t>SLA Premium</w:t>
      </w:r>
      <w:r>
        <w:t xml:space="preserve"> – if you are eligible, you can choose this option for an additional </w:t>
      </w:r>
      <w:proofErr w:type="gramStart"/>
      <w:r>
        <w:t>charge</w:t>
      </w:r>
      <w:proofErr w:type="gramEnd"/>
      <w:r>
        <w:t xml:space="preserve"> and it replaces the Standard Restoration service level. If you choose SLA Premium, the relevant sections of the </w:t>
      </w:r>
      <w:r w:rsidRPr="00B40D26">
        <w:t>Standard Restoration and SLA Premium section of Our Customer Terms</w:t>
      </w:r>
      <w:r>
        <w:t>,</w:t>
      </w:r>
      <w:r w:rsidRPr="00B40D26">
        <w:t xml:space="preserve"> </w:t>
      </w:r>
      <w:r w:rsidRPr="00CB3916">
        <w:t xml:space="preserve">apply to your </w:t>
      </w:r>
      <w:r w:rsidR="002122F6">
        <w:t>ADANET</w:t>
      </w:r>
      <w:r w:rsidRPr="00CB3916">
        <w:t xml:space="preserve"> service</w:t>
      </w:r>
      <w:r>
        <w:t>.</w:t>
      </w:r>
    </w:p>
    <w:p w14:paraId="383DFEF4" w14:textId="4797DE31" w:rsidR="00FF3244" w:rsidRDefault="008A397D" w:rsidP="00FF3244">
      <w:pPr>
        <w:pStyle w:val="Heading2"/>
        <w:widowControl w:val="0"/>
      </w:pPr>
      <w:r>
        <w:t xml:space="preserve">As part of service assurance, </w:t>
      </w:r>
      <w:r w:rsidR="000C23B0">
        <w:t xml:space="preserve">if we identify an issue with your environment, </w:t>
      </w:r>
      <w:r>
        <w:t xml:space="preserve">we </w:t>
      </w:r>
      <w:r w:rsidR="000C23B0">
        <w:t xml:space="preserve">will </w:t>
      </w:r>
      <w:r>
        <w:t xml:space="preserve">originate a trouble ticket </w:t>
      </w:r>
      <w:r w:rsidR="000C23B0">
        <w:t>and contact you</w:t>
      </w:r>
      <w:r>
        <w:t>.</w:t>
      </w:r>
      <w:r w:rsidR="00FF3244" w:rsidRPr="00FF3244">
        <w:t xml:space="preserve"> </w:t>
      </w:r>
      <w:r w:rsidR="00FF3244">
        <w:t xml:space="preserve">If you don’t respond within three business days, we will close the </w:t>
      </w:r>
      <w:proofErr w:type="gramStart"/>
      <w:r w:rsidR="00FF3244">
        <w:t>alert</w:t>
      </w:r>
      <w:proofErr w:type="gramEnd"/>
      <w:r w:rsidR="00FF3244">
        <w:t xml:space="preserve"> and you’ll need to contact us to reopen it.</w:t>
      </w:r>
    </w:p>
    <w:p w14:paraId="32BDA48F" w14:textId="3D6AAA90" w:rsidR="008A397D" w:rsidRDefault="008A397D" w:rsidP="007D0EBB">
      <w:pPr>
        <w:pStyle w:val="Heading2"/>
        <w:widowControl w:val="0"/>
        <w:numPr>
          <w:ilvl w:val="0"/>
          <w:numId w:val="0"/>
        </w:numPr>
        <w:ind w:left="737"/>
      </w:pPr>
    </w:p>
    <w:p w14:paraId="43089BB5" w14:textId="77777777" w:rsidR="008A397D" w:rsidRDefault="008A397D" w:rsidP="008A397D">
      <w:pPr>
        <w:pStyle w:val="Indent1"/>
        <w:ind w:left="0"/>
      </w:pPr>
      <w:bookmarkStart w:id="568" w:name="_Toc121901444"/>
      <w:bookmarkStart w:id="569" w:name="_Toc169085310"/>
      <w:r>
        <w:lastRenderedPageBreak/>
        <w:t>Priority levels</w:t>
      </w:r>
      <w:bookmarkEnd w:id="568"/>
      <w:bookmarkEnd w:id="569"/>
    </w:p>
    <w:p w14:paraId="3C4A57BB" w14:textId="77777777" w:rsidR="008A397D" w:rsidRDefault="008A397D" w:rsidP="008A397D">
      <w:pPr>
        <w:pStyle w:val="Heading2"/>
        <w:widowControl w:val="0"/>
      </w:pPr>
      <w:r>
        <w:t>As part of service assurance, we assign a priority level to your fault. Where applicable, we aim to meet the target time frames outlined in the table below:</w:t>
      </w:r>
    </w:p>
    <w:p w14:paraId="0B1466C5" w14:textId="224C4D97" w:rsidR="008A397D" w:rsidRPr="00D06537" w:rsidRDefault="008A397D" w:rsidP="008A397D">
      <w:pPr>
        <w:pStyle w:val="Heading2"/>
        <w:widowControl w:val="0"/>
        <w:numPr>
          <w:ilvl w:val="0"/>
          <w:numId w:val="0"/>
        </w:numPr>
        <w:ind w:left="737"/>
        <w:rPr>
          <w:rFonts w:ascii="Arial" w:hAnsi="Arial" w:cs="Arial"/>
          <w:b/>
          <w:sz w:val="21"/>
        </w:rPr>
      </w:pPr>
      <w:r w:rsidRPr="00D06537">
        <w:rPr>
          <w:rFonts w:ascii="Arial" w:hAnsi="Arial" w:cs="Arial"/>
          <w:b/>
          <w:sz w:val="21"/>
        </w:rPr>
        <w:t xml:space="preserve">For your </w:t>
      </w:r>
      <w:r w:rsidR="002122F6">
        <w:rPr>
          <w:rFonts w:ascii="Arial" w:hAnsi="Arial" w:cs="Arial"/>
          <w:b/>
          <w:sz w:val="21"/>
        </w:rPr>
        <w:t>ADANET</w:t>
      </w:r>
      <w:r w:rsidRPr="00D06537">
        <w:rPr>
          <w:rFonts w:ascii="Arial" w:hAnsi="Arial" w:cs="Arial"/>
          <w:b/>
          <w:sz w:val="21"/>
        </w:rPr>
        <w:t xml:space="preserve"> service:</w:t>
      </w:r>
    </w:p>
    <w:tbl>
      <w:tblPr>
        <w:tblStyle w:val="TableGridLight"/>
        <w:tblW w:w="0" w:type="auto"/>
        <w:tblInd w:w="704" w:type="dxa"/>
        <w:tblLook w:val="04A0" w:firstRow="1" w:lastRow="0" w:firstColumn="1" w:lastColumn="0" w:noHBand="0" w:noVBand="1"/>
      </w:tblPr>
      <w:tblGrid>
        <w:gridCol w:w="2465"/>
        <w:gridCol w:w="1742"/>
        <w:gridCol w:w="1871"/>
        <w:gridCol w:w="1713"/>
      </w:tblGrid>
      <w:tr w:rsidR="008A397D" w14:paraId="5F673E4A" w14:textId="77777777" w:rsidTr="006F3C91">
        <w:tc>
          <w:tcPr>
            <w:tcW w:w="2698" w:type="dxa"/>
            <w:shd w:val="clear" w:color="auto" w:fill="D9D9D9" w:themeFill="background1" w:themeFillShade="D9"/>
          </w:tcPr>
          <w:p w14:paraId="28B75222"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Priority Level</w:t>
            </w:r>
          </w:p>
        </w:tc>
        <w:tc>
          <w:tcPr>
            <w:tcW w:w="1843" w:type="dxa"/>
            <w:shd w:val="clear" w:color="auto" w:fill="D9D9D9" w:themeFill="background1" w:themeFillShade="D9"/>
          </w:tcPr>
          <w:p w14:paraId="1BD6AF88"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Response time (in your fault restoration hours)</w:t>
            </w:r>
          </w:p>
        </w:tc>
        <w:tc>
          <w:tcPr>
            <w:tcW w:w="1984" w:type="dxa"/>
            <w:shd w:val="clear" w:color="auto" w:fill="D9D9D9" w:themeFill="background1" w:themeFillShade="D9"/>
          </w:tcPr>
          <w:p w14:paraId="1618AB55"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Restoration time (in your fault restoration hours)</w:t>
            </w:r>
          </w:p>
        </w:tc>
        <w:tc>
          <w:tcPr>
            <w:tcW w:w="1808" w:type="dxa"/>
            <w:shd w:val="clear" w:color="auto" w:fill="D9D9D9" w:themeFill="background1" w:themeFillShade="D9"/>
          </w:tcPr>
          <w:p w14:paraId="4B7194D3"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Status reports (in your fault restoration hours)</w:t>
            </w:r>
          </w:p>
        </w:tc>
      </w:tr>
      <w:tr w:rsidR="008A397D" w14:paraId="6595C37B" w14:textId="77777777" w:rsidTr="006F3C91">
        <w:tc>
          <w:tcPr>
            <w:tcW w:w="2698" w:type="dxa"/>
          </w:tcPr>
          <w:p w14:paraId="16CD7C58" w14:textId="6BFA5E1C" w:rsidR="008A397D" w:rsidRPr="003C7318" w:rsidRDefault="008A397D" w:rsidP="00D26C78">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 xml:space="preserve">Priority 1 – </w:t>
            </w:r>
            <w:r w:rsidR="002122F6">
              <w:rPr>
                <w:rFonts w:ascii="Arial" w:hAnsi="Arial" w:cs="Arial"/>
                <w:sz w:val="18"/>
                <w:szCs w:val="18"/>
              </w:rPr>
              <w:t>ADANET</w:t>
            </w:r>
            <w:r w:rsidRPr="003C7318">
              <w:rPr>
                <w:rFonts w:ascii="Arial" w:hAnsi="Arial" w:cs="Arial"/>
                <w:sz w:val="18"/>
                <w:szCs w:val="18"/>
              </w:rPr>
              <w:t xml:space="preserve"> service is down at a major site (or multiple sites) causing critical impact to business operations if the service is not restored quickly.</w:t>
            </w:r>
          </w:p>
        </w:tc>
        <w:tc>
          <w:tcPr>
            <w:tcW w:w="1843" w:type="dxa"/>
          </w:tcPr>
          <w:p w14:paraId="6427FF2D"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30 minutes</w:t>
            </w:r>
          </w:p>
        </w:tc>
        <w:tc>
          <w:tcPr>
            <w:tcW w:w="1984" w:type="dxa"/>
          </w:tcPr>
          <w:p w14:paraId="6D755EED"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Restored (or work around) in 12 hours</w:t>
            </w:r>
          </w:p>
        </w:tc>
        <w:tc>
          <w:tcPr>
            <w:tcW w:w="1808" w:type="dxa"/>
          </w:tcPr>
          <w:p w14:paraId="4AC7946C"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Every hour</w:t>
            </w:r>
          </w:p>
        </w:tc>
      </w:tr>
      <w:tr w:rsidR="008A397D" w14:paraId="6E6D4F91" w14:textId="77777777" w:rsidTr="006F3C91">
        <w:tc>
          <w:tcPr>
            <w:tcW w:w="2698" w:type="dxa"/>
          </w:tcPr>
          <w:p w14:paraId="3D793421" w14:textId="39D80536" w:rsidR="008A397D" w:rsidRPr="003C7318" w:rsidRDefault="008A397D" w:rsidP="00D26C78">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 xml:space="preserve">Priority 2 – </w:t>
            </w:r>
            <w:r w:rsidR="002122F6">
              <w:rPr>
                <w:rFonts w:ascii="Arial" w:hAnsi="Arial" w:cs="Arial"/>
                <w:sz w:val="18"/>
                <w:szCs w:val="18"/>
              </w:rPr>
              <w:t>ADANET</w:t>
            </w:r>
            <w:r w:rsidRPr="003C7318">
              <w:rPr>
                <w:rFonts w:ascii="Arial" w:hAnsi="Arial" w:cs="Arial"/>
                <w:sz w:val="18"/>
                <w:szCs w:val="18"/>
              </w:rPr>
              <w:t xml:space="preserve"> service is down at a minor site, or customer service is severely degraded impacting significant aspects of business operations.</w:t>
            </w:r>
          </w:p>
        </w:tc>
        <w:tc>
          <w:tcPr>
            <w:tcW w:w="1843" w:type="dxa"/>
          </w:tcPr>
          <w:p w14:paraId="6DD1A5C9"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30 minutes</w:t>
            </w:r>
          </w:p>
        </w:tc>
        <w:tc>
          <w:tcPr>
            <w:tcW w:w="1984" w:type="dxa"/>
          </w:tcPr>
          <w:p w14:paraId="1ED1FB05"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Restored (or work around) in 12 hours</w:t>
            </w:r>
          </w:p>
        </w:tc>
        <w:tc>
          <w:tcPr>
            <w:tcW w:w="1808" w:type="dxa"/>
          </w:tcPr>
          <w:p w14:paraId="7897B0FA"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Every 3 hours</w:t>
            </w:r>
          </w:p>
        </w:tc>
      </w:tr>
      <w:tr w:rsidR="008A397D" w14:paraId="7630389E" w14:textId="77777777" w:rsidTr="006F3C91">
        <w:tc>
          <w:tcPr>
            <w:tcW w:w="2698" w:type="dxa"/>
          </w:tcPr>
          <w:p w14:paraId="72926B7A" w14:textId="3081C085" w:rsidR="008A397D" w:rsidRPr="003C7318" w:rsidRDefault="008A397D" w:rsidP="00D26C78">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 xml:space="preserve">Priority 3 – </w:t>
            </w:r>
            <w:r w:rsidR="002122F6">
              <w:rPr>
                <w:rFonts w:ascii="Arial" w:hAnsi="Arial" w:cs="Arial"/>
                <w:sz w:val="18"/>
                <w:szCs w:val="18"/>
              </w:rPr>
              <w:t>ADANET</w:t>
            </w:r>
            <w:r w:rsidRPr="003C7318">
              <w:rPr>
                <w:rFonts w:ascii="Arial" w:hAnsi="Arial" w:cs="Arial"/>
                <w:sz w:val="18"/>
                <w:szCs w:val="18"/>
              </w:rPr>
              <w:t xml:space="preserve"> service is degraded and noticeably impaired, but most business operations continue.</w:t>
            </w:r>
          </w:p>
        </w:tc>
        <w:tc>
          <w:tcPr>
            <w:tcW w:w="1843" w:type="dxa"/>
          </w:tcPr>
          <w:p w14:paraId="7632269F"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30 minutes</w:t>
            </w:r>
          </w:p>
        </w:tc>
        <w:tc>
          <w:tcPr>
            <w:tcW w:w="1984" w:type="dxa"/>
          </w:tcPr>
          <w:p w14:paraId="7D0092FA"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Restored (or work around) in 24 hours</w:t>
            </w:r>
          </w:p>
        </w:tc>
        <w:tc>
          <w:tcPr>
            <w:tcW w:w="1808" w:type="dxa"/>
          </w:tcPr>
          <w:p w14:paraId="1A136C58"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Every 8 hours</w:t>
            </w:r>
          </w:p>
        </w:tc>
      </w:tr>
      <w:tr w:rsidR="008A397D" w14:paraId="7D4D3A83" w14:textId="77777777" w:rsidTr="006F3C91">
        <w:tc>
          <w:tcPr>
            <w:tcW w:w="2698" w:type="dxa"/>
          </w:tcPr>
          <w:p w14:paraId="32F8FEA2" w14:textId="72570EB4" w:rsidR="008A397D" w:rsidRPr="003C7318" w:rsidRDefault="008A397D" w:rsidP="00D26C78">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 xml:space="preserve">Priority 4 – You need information or assistance on your </w:t>
            </w:r>
            <w:r w:rsidR="002122F6">
              <w:rPr>
                <w:rFonts w:ascii="Arial" w:hAnsi="Arial" w:cs="Arial"/>
                <w:sz w:val="18"/>
                <w:szCs w:val="18"/>
              </w:rPr>
              <w:t>ADANET</w:t>
            </w:r>
            <w:r w:rsidRPr="003C7318">
              <w:rPr>
                <w:rFonts w:ascii="Arial" w:hAnsi="Arial" w:cs="Arial"/>
                <w:sz w:val="18"/>
                <w:szCs w:val="18"/>
              </w:rPr>
              <w:t xml:space="preserve"> service. </w:t>
            </w:r>
          </w:p>
        </w:tc>
        <w:tc>
          <w:tcPr>
            <w:tcW w:w="1843" w:type="dxa"/>
          </w:tcPr>
          <w:p w14:paraId="154D62CC"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2 hours</w:t>
            </w:r>
          </w:p>
        </w:tc>
        <w:tc>
          <w:tcPr>
            <w:tcW w:w="1984" w:type="dxa"/>
          </w:tcPr>
          <w:p w14:paraId="54D3ECB2"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Actioned / responded to in 72 hours</w:t>
            </w:r>
          </w:p>
        </w:tc>
        <w:tc>
          <w:tcPr>
            <w:tcW w:w="1808" w:type="dxa"/>
          </w:tcPr>
          <w:p w14:paraId="612C5888"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Every 24 hours</w:t>
            </w:r>
          </w:p>
        </w:tc>
      </w:tr>
    </w:tbl>
    <w:p w14:paraId="75900FA2" w14:textId="06B580C6" w:rsidR="008A397D" w:rsidRDefault="008A397D" w:rsidP="00C1359F">
      <w:pPr>
        <w:pStyle w:val="Heading2"/>
        <w:widowControl w:val="0"/>
        <w:numPr>
          <w:ilvl w:val="0"/>
          <w:numId w:val="0"/>
        </w:numPr>
        <w:spacing w:before="240"/>
        <w:ind w:left="737"/>
      </w:pPr>
      <w:r w:rsidRPr="007D0771">
        <w:t xml:space="preserve"> </w:t>
      </w:r>
      <w:r>
        <w:t>“Response time”, “restoration time” and “status reports” in the above table are defined in the Standard Restoration and SLA Premium section of Our Customer Terms.</w:t>
      </w:r>
    </w:p>
    <w:p w14:paraId="32B4B855" w14:textId="77777777" w:rsidR="008A397D" w:rsidRDefault="008A397D" w:rsidP="008A397D">
      <w:pPr>
        <w:pStyle w:val="Heading2"/>
      </w:pPr>
      <w:r>
        <w:t xml:space="preserve">For the response time in the above table, we respond to you by telephone, email or </w:t>
      </w:r>
      <w:proofErr w:type="spellStart"/>
      <w:r>
        <w:t>sms</w:t>
      </w:r>
      <w:proofErr w:type="spellEnd"/>
      <w:r>
        <w:t>.</w:t>
      </w:r>
    </w:p>
    <w:p w14:paraId="5A105FBB" w14:textId="77777777" w:rsidR="008A397D" w:rsidRDefault="008A397D" w:rsidP="008A397D">
      <w:pPr>
        <w:pStyle w:val="Heading2"/>
      </w:pPr>
      <w:r>
        <w:t xml:space="preserve">If we don’t meet the Priority 1 or Priority 2 restoration times above, you may be eligible for a rebate. Further details are in the </w:t>
      </w:r>
      <w:r w:rsidRPr="00CB0F58">
        <w:t>Standard Restoration and SLA Premium section of Our Customer Terms</w:t>
      </w:r>
      <w:r>
        <w:t xml:space="preserve">. </w:t>
      </w:r>
    </w:p>
    <w:p w14:paraId="41357462" w14:textId="77777777" w:rsidR="008A397D" w:rsidRPr="007D0771" w:rsidRDefault="008A397D" w:rsidP="008A397D">
      <w:pPr>
        <w:pStyle w:val="Indent1"/>
      </w:pPr>
      <w:bookmarkStart w:id="570" w:name="_Toc230594891"/>
      <w:bookmarkStart w:id="571" w:name="_Toc121901445"/>
      <w:bookmarkStart w:id="572" w:name="_Toc169085311"/>
      <w:r w:rsidRPr="007D0771">
        <w:t>Fault monitoring and notification</w:t>
      </w:r>
      <w:bookmarkEnd w:id="570"/>
      <w:bookmarkEnd w:id="571"/>
      <w:bookmarkEnd w:id="572"/>
      <w:r w:rsidRPr="007D0771">
        <w:t xml:space="preserve"> </w:t>
      </w:r>
    </w:p>
    <w:p w14:paraId="3ABE9936" w14:textId="77777777" w:rsidR="008A397D" w:rsidRPr="007D0771" w:rsidRDefault="008A397D" w:rsidP="008A397D">
      <w:pPr>
        <w:pStyle w:val="Heading2"/>
      </w:pPr>
      <w:r w:rsidRPr="007D0771">
        <w:t xml:space="preserve">We monitor and manage </w:t>
      </w:r>
      <w:proofErr w:type="gramStart"/>
      <w:r w:rsidRPr="007D0771">
        <w:t>equipment</w:t>
      </w:r>
      <w:proofErr w:type="gramEnd"/>
      <w:r w:rsidRPr="007D0771">
        <w:t xml:space="preserve"> and the data transmission services in your network. </w:t>
      </w:r>
    </w:p>
    <w:p w14:paraId="3D087CA4" w14:textId="07742C44" w:rsidR="008A397D" w:rsidRPr="007D0771" w:rsidRDefault="008A397D" w:rsidP="008A397D">
      <w:pPr>
        <w:pStyle w:val="Heading2"/>
      </w:pPr>
      <w:bookmarkStart w:id="573" w:name="_Ref414891100"/>
      <w:r w:rsidRPr="007D0771">
        <w:lastRenderedPageBreak/>
        <w:t>The management of faults</w:t>
      </w:r>
      <w:r>
        <w:t xml:space="preserve"> or incidents</w:t>
      </w:r>
      <w:r w:rsidRPr="007D0771">
        <w:t xml:space="preserve"> </w:t>
      </w:r>
      <w:r>
        <w:t>are</w:t>
      </w:r>
      <w:r w:rsidRPr="007D0771">
        <w:t xml:space="preserve"> not </w:t>
      </w:r>
      <w:r>
        <w:t xml:space="preserve">automatically </w:t>
      </w:r>
      <w:r w:rsidRPr="007D0771">
        <w:t xml:space="preserve">included in your </w:t>
      </w:r>
      <w:r w:rsidR="002122F6">
        <w:t>ADANET</w:t>
      </w:r>
      <w:r w:rsidRPr="007D0771">
        <w:t xml:space="preserve"> service </w:t>
      </w:r>
      <w:r>
        <w:t xml:space="preserve">and service assurance does not apply </w:t>
      </w:r>
      <w:r w:rsidRPr="007D0771">
        <w:t xml:space="preserve">to the extent </w:t>
      </w:r>
      <w:r>
        <w:t xml:space="preserve">those faults or incidents are </w:t>
      </w:r>
      <w:r w:rsidRPr="007D0771">
        <w:t>caused or contributed to by:</w:t>
      </w:r>
      <w:bookmarkEnd w:id="573"/>
    </w:p>
    <w:p w14:paraId="09A2791F" w14:textId="77777777" w:rsidR="008A397D" w:rsidRPr="007D0771" w:rsidRDefault="008A397D" w:rsidP="008A397D">
      <w:pPr>
        <w:pStyle w:val="Heading3"/>
      </w:pPr>
      <w:r w:rsidRPr="007D0771">
        <w:t xml:space="preserve">incidents with your equipment </w:t>
      </w:r>
      <w:r>
        <w:t>(</w:t>
      </w:r>
      <w:r w:rsidRPr="004363C3">
        <w:t>including e</w:t>
      </w:r>
      <w:r>
        <w:t xml:space="preserve">quipment that you buy or rent from us) </w:t>
      </w:r>
      <w:r w:rsidRPr="007D0771">
        <w:t>caused by you or a third party</w:t>
      </w:r>
      <w:r>
        <w:t xml:space="preserve"> </w:t>
      </w:r>
      <w:r w:rsidRPr="004363C3">
        <w:t xml:space="preserve">(including incidents caused by your </w:t>
      </w:r>
      <w:r>
        <w:t xml:space="preserve">failure </w:t>
      </w:r>
      <w:r w:rsidRPr="004363C3">
        <w:t>or a third party's failure to maintain appropriate power, temperature or other environmental conditions in respect of the equipment</w:t>
      </w:r>
      <w:proofErr w:type="gramStart"/>
      <w:r>
        <w:t>)</w:t>
      </w:r>
      <w:r w:rsidRPr="007D0771">
        <w:t>;</w:t>
      </w:r>
      <w:proofErr w:type="gramEnd"/>
    </w:p>
    <w:p w14:paraId="390D5010" w14:textId="4DC375CB" w:rsidR="008A397D" w:rsidRPr="007D0771" w:rsidRDefault="008A397D" w:rsidP="008A397D">
      <w:pPr>
        <w:pStyle w:val="Heading3"/>
      </w:pPr>
      <w:r w:rsidRPr="007D0771">
        <w:t xml:space="preserve">the cutting of cable or fibre which is needed to provide your </w:t>
      </w:r>
      <w:r w:rsidR="002122F6">
        <w:t>ADANET</w:t>
      </w:r>
      <w:r w:rsidRPr="007D0771">
        <w:t xml:space="preserve"> </w:t>
      </w:r>
      <w:proofErr w:type="gramStart"/>
      <w:r w:rsidRPr="007D0771">
        <w:t>service;</w:t>
      </w:r>
      <w:proofErr w:type="gramEnd"/>
      <w:r w:rsidRPr="007D0771">
        <w:t xml:space="preserve"> </w:t>
      </w:r>
    </w:p>
    <w:p w14:paraId="4EC53953" w14:textId="77777777" w:rsidR="008A397D" w:rsidRPr="007D0771" w:rsidRDefault="008A397D" w:rsidP="008A397D">
      <w:pPr>
        <w:pStyle w:val="Heading3"/>
      </w:pPr>
      <w:r w:rsidRPr="007D0771">
        <w:t xml:space="preserve">interference or damage to our equipment or network by you or by a third </w:t>
      </w:r>
      <w:proofErr w:type="gramStart"/>
      <w:r w:rsidRPr="007D0771">
        <w:t>party;</w:t>
      </w:r>
      <w:proofErr w:type="gramEnd"/>
    </w:p>
    <w:p w14:paraId="7F34F1E0" w14:textId="0C787F99" w:rsidR="008A397D" w:rsidRPr="007D0771" w:rsidRDefault="008A397D" w:rsidP="008A397D">
      <w:pPr>
        <w:pStyle w:val="Heading3"/>
      </w:pPr>
      <w:r w:rsidRPr="007D0771">
        <w:t xml:space="preserve">incidents in relation to equipment we don’t manage as part of your </w:t>
      </w:r>
      <w:r w:rsidR="002122F6">
        <w:t>ADANET</w:t>
      </w:r>
      <w:r w:rsidRPr="007D0771">
        <w:t xml:space="preserve"> </w:t>
      </w:r>
      <w:proofErr w:type="gramStart"/>
      <w:r w:rsidRPr="007D0771">
        <w:t>service;</w:t>
      </w:r>
      <w:proofErr w:type="gramEnd"/>
      <w:r w:rsidRPr="007D0771">
        <w:t xml:space="preserve"> </w:t>
      </w:r>
    </w:p>
    <w:p w14:paraId="2D301E94" w14:textId="77777777" w:rsidR="008A397D" w:rsidRPr="007D0771" w:rsidRDefault="008A397D" w:rsidP="008A397D">
      <w:pPr>
        <w:pStyle w:val="Heading3"/>
      </w:pPr>
      <w:r w:rsidRPr="007D0771">
        <w:t>you not giving us sufficient and timely access to your premises and equipment so that we can carry out the repair or restoration; or</w:t>
      </w:r>
    </w:p>
    <w:p w14:paraId="2A11E584" w14:textId="77777777" w:rsidR="008A397D" w:rsidRPr="007D0771" w:rsidRDefault="008A397D" w:rsidP="008A397D">
      <w:pPr>
        <w:pStyle w:val="Heading3"/>
      </w:pPr>
      <w:r w:rsidRPr="007D0771">
        <w:t xml:space="preserve">any other cause beyond our reasonable control (including, but not only, acts of God, industrial disputes of any kind, lightening, fire, earthquake, storm, flood, government restriction, an Australian Competition and Consumer Commission determination, determination of any court of law or any such similar event). </w:t>
      </w:r>
    </w:p>
    <w:p w14:paraId="0B9EB2F3" w14:textId="77777777" w:rsidR="008A397D" w:rsidRDefault="008A397D" w:rsidP="008A397D">
      <w:pPr>
        <w:pStyle w:val="Heading2"/>
      </w:pPr>
      <w:bookmarkStart w:id="574" w:name="_Ref465441287"/>
      <w:r w:rsidRPr="007D0771">
        <w:t xml:space="preserve">Where we manage or correct a fault </w:t>
      </w:r>
      <w:r>
        <w:t xml:space="preserve">or incident </w:t>
      </w:r>
      <w:r w:rsidRPr="007D0771">
        <w:t>caused or contributed to by any of the above, we may charge you at our then current rates for carrying out those services. We will advise you of those charges as soon as we are reasonably able to do so.</w:t>
      </w:r>
      <w:bookmarkEnd w:id="574"/>
    </w:p>
    <w:p w14:paraId="6243DE61" w14:textId="77777777" w:rsidR="008A397D" w:rsidRDefault="008A397D" w:rsidP="008A397D">
      <w:pPr>
        <w:pStyle w:val="Indent1"/>
        <w:ind w:left="0"/>
      </w:pPr>
      <w:bookmarkStart w:id="575" w:name="_Toc121901446"/>
      <w:bookmarkStart w:id="576" w:name="_Toc169085312"/>
      <w:r>
        <w:t>Fault restoration hours</w:t>
      </w:r>
      <w:bookmarkEnd w:id="575"/>
      <w:bookmarkEnd w:id="576"/>
      <w:r>
        <w:t xml:space="preserve"> </w:t>
      </w:r>
    </w:p>
    <w:p w14:paraId="49A8879B" w14:textId="6BA8F9E2" w:rsidR="008A397D" w:rsidRDefault="008A397D" w:rsidP="00C1359F">
      <w:pPr>
        <w:pStyle w:val="Heading2"/>
      </w:pPr>
      <w:r>
        <w:t xml:space="preserve">For fault restoration with your </w:t>
      </w:r>
      <w:r w:rsidR="002122F6">
        <w:t>ADANET</w:t>
      </w:r>
      <w:r>
        <w:t xml:space="preserve"> service</w:t>
      </w:r>
      <w:r w:rsidR="00294D5E">
        <w:t>, the chosen option is</w:t>
      </w:r>
      <w:r>
        <w:t xml:space="preserve"> 24 hours a day, 7 days a week. </w:t>
      </w:r>
      <w:r w:rsidR="00294D5E">
        <w:t>Y</w:t>
      </w:r>
      <w:r>
        <w:t xml:space="preserve">our chosen vendor maintenance level must comply with the requirements below (under Equipment maintenance support). </w:t>
      </w:r>
    </w:p>
    <w:p w14:paraId="4BA44C2B" w14:textId="77777777" w:rsidR="008A397D" w:rsidRDefault="008A397D" w:rsidP="008A397D">
      <w:pPr>
        <w:pStyle w:val="Heading2"/>
      </w:pPr>
      <w:r>
        <w:t>We only respond during your chosen fault restoration hours.</w:t>
      </w:r>
    </w:p>
    <w:p w14:paraId="790ADC84" w14:textId="77777777" w:rsidR="008A397D" w:rsidRPr="007D0771" w:rsidRDefault="008A397D" w:rsidP="008A397D">
      <w:pPr>
        <w:pStyle w:val="Indent1"/>
      </w:pPr>
      <w:bookmarkStart w:id="577" w:name="_Toc230594892"/>
      <w:bookmarkStart w:id="578" w:name="_Toc121901447"/>
      <w:bookmarkStart w:id="579" w:name="_Toc169085313"/>
      <w:r w:rsidRPr="007D0771">
        <w:t>Major network alterations</w:t>
      </w:r>
      <w:bookmarkEnd w:id="577"/>
      <w:bookmarkEnd w:id="578"/>
      <w:bookmarkEnd w:id="579"/>
    </w:p>
    <w:p w14:paraId="30BABE6C" w14:textId="5BB3513C" w:rsidR="008A397D" w:rsidRPr="007D0771" w:rsidRDefault="00654615" w:rsidP="008A397D">
      <w:pPr>
        <w:pStyle w:val="Heading2"/>
      </w:pPr>
      <w:r>
        <w:t>W</w:t>
      </w:r>
      <w:r w:rsidR="008A397D">
        <w:t>e upgrade your network at your request and for the applicable charges which we will tell you of at the time.</w:t>
      </w:r>
    </w:p>
    <w:p w14:paraId="0728027D" w14:textId="77777777" w:rsidR="008A397D" w:rsidRPr="007D0771" w:rsidRDefault="008A397D" w:rsidP="008A397D">
      <w:pPr>
        <w:pStyle w:val="Indent1"/>
      </w:pPr>
      <w:bookmarkStart w:id="580" w:name="_Toc230594893"/>
      <w:bookmarkStart w:id="581" w:name="_Toc121901448"/>
      <w:bookmarkStart w:id="582" w:name="_Toc169085314"/>
      <w:r w:rsidRPr="007D0771">
        <w:t>Configuration file management</w:t>
      </w:r>
      <w:bookmarkEnd w:id="580"/>
      <w:bookmarkEnd w:id="581"/>
      <w:bookmarkEnd w:id="582"/>
    </w:p>
    <w:p w14:paraId="24F4334E" w14:textId="77777777" w:rsidR="008A397D" w:rsidRPr="007D0771" w:rsidRDefault="008A397D" w:rsidP="008A397D">
      <w:pPr>
        <w:pStyle w:val="Heading2"/>
      </w:pPr>
      <w:bookmarkStart w:id="583" w:name="_Ref182366412"/>
      <w:r>
        <w:rPr>
          <w:iCs/>
        </w:rPr>
        <w:t>E</w:t>
      </w:r>
      <w:r w:rsidRPr="007D0771">
        <w:rPr>
          <w:iCs/>
        </w:rPr>
        <w:t>quipment configuration file management</w:t>
      </w:r>
      <w:r w:rsidRPr="007D0771">
        <w:t xml:space="preserve"> store</w:t>
      </w:r>
      <w:r>
        <w:t>s</w:t>
      </w:r>
      <w:r w:rsidRPr="007D0771">
        <w:t xml:space="preserve"> and hold</w:t>
      </w:r>
      <w:r>
        <w:t>s</w:t>
      </w:r>
      <w:r w:rsidRPr="007D0771">
        <w:t xml:space="preserve"> </w:t>
      </w:r>
      <w:r>
        <w:t>device</w:t>
      </w:r>
      <w:r w:rsidRPr="007D0771">
        <w:t xml:space="preserve"> configurations. </w:t>
      </w:r>
      <w:r>
        <w:t xml:space="preserve">If </w:t>
      </w:r>
      <w:r w:rsidRPr="007D0771">
        <w:t xml:space="preserve">the configuration files </w:t>
      </w:r>
      <w:r>
        <w:t>changes</w:t>
      </w:r>
      <w:r w:rsidRPr="007D0771">
        <w:t xml:space="preserve">, we store the latest version and log it with the </w:t>
      </w:r>
      <w:r w:rsidRPr="007D0771">
        <w:lastRenderedPageBreak/>
        <w:t>current version number, together with two previous versions. We take full control of the configuration file of a managed device in your network (except during commissioning).</w:t>
      </w:r>
      <w:bookmarkEnd w:id="583"/>
    </w:p>
    <w:p w14:paraId="4760EC29" w14:textId="21DBAAE5" w:rsidR="008A397D" w:rsidRDefault="008A397D" w:rsidP="008A397D">
      <w:pPr>
        <w:pStyle w:val="Heading2"/>
      </w:pPr>
      <w:bookmarkStart w:id="584" w:name="_Ref182366350"/>
      <w:r w:rsidRPr="007D0771">
        <w:t xml:space="preserve">We will restore the most recent configuration file that was stored to any device (that is part of your </w:t>
      </w:r>
      <w:r w:rsidR="002122F6">
        <w:t>ADANET</w:t>
      </w:r>
      <w:r w:rsidRPr="007D0771">
        <w:t xml:space="preserve"> service) that needs replacing.</w:t>
      </w:r>
      <w:bookmarkEnd w:id="584"/>
      <w:r w:rsidRPr="007D0771">
        <w:t xml:space="preserve"> </w:t>
      </w:r>
    </w:p>
    <w:p w14:paraId="6C50BCE7" w14:textId="77777777" w:rsidR="008A397D" w:rsidRDefault="008A397D" w:rsidP="008A397D">
      <w:pPr>
        <w:pStyle w:val="Indent1"/>
      </w:pPr>
      <w:bookmarkStart w:id="585" w:name="_Toc121901449"/>
      <w:bookmarkStart w:id="586" w:name="_Toc169085315"/>
      <w:r>
        <w:t>Equipment maintenance support</w:t>
      </w:r>
      <w:bookmarkEnd w:id="585"/>
      <w:bookmarkEnd w:id="586"/>
    </w:p>
    <w:p w14:paraId="706BEC37" w14:textId="548332CD" w:rsidR="008A397D" w:rsidRDefault="008A397D" w:rsidP="008A397D">
      <w:pPr>
        <w:pStyle w:val="Heading2"/>
      </w:pPr>
      <w:r>
        <w:t>You can arrange your own equipment maintenance or receive it from us.</w:t>
      </w:r>
    </w:p>
    <w:p w14:paraId="7751F562" w14:textId="7AA6EB24" w:rsidR="008A397D" w:rsidRDefault="008A397D" w:rsidP="008A397D">
      <w:pPr>
        <w:pStyle w:val="Heading2"/>
      </w:pPr>
      <w:r>
        <w:t xml:space="preserve">If you or a third party provides equipment maintenance and an incident occurs in relation to your </w:t>
      </w:r>
      <w:r w:rsidR="002122F6">
        <w:t>ADANET</w:t>
      </w:r>
      <w:r>
        <w:t xml:space="preserve"> service that requires that equipment maintenance to be performed, then:</w:t>
      </w:r>
    </w:p>
    <w:p w14:paraId="1E3FB71A" w14:textId="77777777" w:rsidR="008A397D" w:rsidRDefault="008A397D" w:rsidP="008A397D">
      <w:pPr>
        <w:pStyle w:val="Heading3"/>
      </w:pPr>
      <w:r>
        <w:t xml:space="preserve">our service assurance, priority level, rebates and any other of our obligations that are connected with, or dependent on, you or the </w:t>
      </w:r>
      <w:proofErr w:type="gramStart"/>
      <w:r>
        <w:t>third party</w:t>
      </w:r>
      <w:proofErr w:type="gramEnd"/>
      <w:r>
        <w:t xml:space="preserve"> performing equipment maintenance, are automatically suspended until that equipment maintenance is fully and properly performed; and</w:t>
      </w:r>
    </w:p>
    <w:p w14:paraId="0D6015B9" w14:textId="77777777" w:rsidR="008A397D" w:rsidRDefault="008A397D" w:rsidP="008A397D">
      <w:pPr>
        <w:pStyle w:val="Heading3"/>
      </w:pPr>
      <w:r>
        <w:t xml:space="preserve">our obligations in the paragraph above do not resume until you tell </w:t>
      </w:r>
      <w:proofErr w:type="gramStart"/>
      <w:r>
        <w:t>us</w:t>
      </w:r>
      <w:proofErr w:type="gramEnd"/>
      <w:r>
        <w:t xml:space="preserve"> and we confirm that equipment maintenance has been fully and properly performed.</w:t>
      </w:r>
    </w:p>
    <w:p w14:paraId="3A2E134E" w14:textId="77777777" w:rsidR="008A397D" w:rsidRDefault="008A397D" w:rsidP="008A397D">
      <w:pPr>
        <w:pStyle w:val="Heading2"/>
      </w:pPr>
      <w:r>
        <w:t>Where you ask us to provide equipment maintenance, our equipment maintenance service has selectable maintenance levels relating to the on-site response time and service hours. You must choose a maintenance level for each device we support.</w:t>
      </w:r>
    </w:p>
    <w:p w14:paraId="14A75A8D" w14:textId="77777777" w:rsidR="008A397D" w:rsidRDefault="008A397D" w:rsidP="008A397D">
      <w:pPr>
        <w:pStyle w:val="Heading2"/>
      </w:pPr>
      <w:r>
        <w:t xml:space="preserve">The vendor maintenance levels you can choose as part of equipment maintenance (including target response and restoration times) are available from us on request. Your chosen vendor maintenance level must: </w:t>
      </w:r>
    </w:p>
    <w:p w14:paraId="73498413" w14:textId="77777777" w:rsidR="008A397D" w:rsidRDefault="008A397D" w:rsidP="008A397D">
      <w:pPr>
        <w:pStyle w:val="Heading3"/>
      </w:pPr>
      <w:r>
        <w:t>be compatible with the restoration time under your service assurance level; and</w:t>
      </w:r>
    </w:p>
    <w:p w14:paraId="665CB739" w14:textId="77777777" w:rsidR="008A397D" w:rsidRDefault="008A397D" w:rsidP="008A397D">
      <w:pPr>
        <w:pStyle w:val="Heading3"/>
      </w:pPr>
      <w:r>
        <w:t xml:space="preserve">have the same or better target restoration time than the restoration time under your chosen service assurance level, </w:t>
      </w:r>
    </w:p>
    <w:p w14:paraId="0DEDFC52" w14:textId="77777777" w:rsidR="008A397D" w:rsidRDefault="008A397D" w:rsidP="008A397D">
      <w:pPr>
        <w:pStyle w:val="Heading2"/>
        <w:numPr>
          <w:ilvl w:val="0"/>
          <w:numId w:val="0"/>
        </w:numPr>
        <w:ind w:left="737" w:hanging="17"/>
      </w:pPr>
      <w:r>
        <w:t xml:space="preserve">and we can tell you if your chosen maintenance level meets the above requirements. </w:t>
      </w:r>
    </w:p>
    <w:p w14:paraId="7DF59DDE" w14:textId="77777777" w:rsidR="008A397D" w:rsidRDefault="008A397D" w:rsidP="008A397D">
      <w:pPr>
        <w:pStyle w:val="Heading2"/>
      </w:pPr>
      <w:r>
        <w:t>If your chosen vendor maintenance level does not comply with the above requirements or you choose the Next Business Day (“</w:t>
      </w:r>
      <w:r w:rsidRPr="00184238">
        <w:rPr>
          <w:b/>
        </w:rPr>
        <w:t>NBD</w:t>
      </w:r>
      <w:r>
        <w:t>”) response, you must have appropriate and sufficient on-site spares and standby equipment (at your expense). Otherwise, we may not be able to meet our service assurance or other obligations to you.</w:t>
      </w:r>
    </w:p>
    <w:p w14:paraId="52B643CF" w14:textId="77777777" w:rsidR="008A397D" w:rsidRDefault="008A397D" w:rsidP="008A397D">
      <w:pPr>
        <w:pStyle w:val="Heading2"/>
      </w:pPr>
      <w:r>
        <w:t xml:space="preserve">Some maintenance levels are not available if your site is a remote site. Where maintenance is provided for equipment at a remote site, there may be delays. </w:t>
      </w:r>
    </w:p>
    <w:p w14:paraId="35544746" w14:textId="77777777" w:rsidR="008A397D" w:rsidRDefault="008A397D" w:rsidP="008A397D">
      <w:pPr>
        <w:pStyle w:val="Heading2"/>
      </w:pPr>
      <w:r>
        <w:lastRenderedPageBreak/>
        <w:t xml:space="preserve">We will give you at least 30 days’ notice if we can no longer provide the equipment maintenance for the model of equipment that you </w:t>
      </w:r>
      <w:proofErr w:type="gramStart"/>
      <w:r>
        <w:t>have</w:t>
      </w:r>
      <w:proofErr w:type="gramEnd"/>
      <w:r>
        <w:t xml:space="preserve"> and we will give you the opportunity to purchase equipment that we can support.</w:t>
      </w:r>
    </w:p>
    <w:p w14:paraId="7D3F118E" w14:textId="77777777" w:rsidR="008A397D" w:rsidRDefault="008A397D" w:rsidP="008A397D">
      <w:pPr>
        <w:pStyle w:val="Heading2"/>
      </w:pPr>
      <w:r>
        <w:t>As part of maintenance support, we may provide you with a software version from time to time if we reasonably think it will help ensure the operability and security of your network. We will give you notice of this occurring. If you do not agree to us upgrading the software, we may not be able to meet our service assurance targets.</w:t>
      </w:r>
    </w:p>
    <w:p w14:paraId="77917F93" w14:textId="77777777" w:rsidR="008A397D" w:rsidRPr="007D0771" w:rsidRDefault="008A397D" w:rsidP="008A397D">
      <w:pPr>
        <w:pStyle w:val="Indent1"/>
      </w:pPr>
      <w:bookmarkStart w:id="587" w:name="_Toc121901450"/>
      <w:bookmarkStart w:id="588" w:name="_Toc169085316"/>
      <w:r w:rsidRPr="007D0771">
        <w:t>Emergency device replacement service</w:t>
      </w:r>
      <w:bookmarkEnd w:id="587"/>
      <w:bookmarkEnd w:id="588"/>
    </w:p>
    <w:p w14:paraId="23D82882" w14:textId="77777777" w:rsidR="008A397D" w:rsidRPr="007D0771" w:rsidRDefault="008A397D" w:rsidP="008A397D">
      <w:pPr>
        <w:pStyle w:val="Heading2"/>
      </w:pPr>
      <w:r w:rsidRPr="007D0771">
        <w:t xml:space="preserve">If we provide equipment maintenance support for certain accredited devices you </w:t>
      </w:r>
      <w:r>
        <w:t xml:space="preserve">bought </w:t>
      </w:r>
      <w:r w:rsidRPr="007D0771">
        <w:t xml:space="preserve">or currently rent from us, or that we manage on your behalf, and the device is lost, stolen or damaged, you can </w:t>
      </w:r>
      <w:r>
        <w:t>request</w:t>
      </w:r>
      <w:r w:rsidRPr="007D0771">
        <w:t xml:space="preserve"> an emergency device replacement. </w:t>
      </w:r>
    </w:p>
    <w:p w14:paraId="3696D1AD" w14:textId="77777777" w:rsidR="008A397D" w:rsidRPr="007D0771" w:rsidRDefault="008A397D" w:rsidP="008A397D">
      <w:pPr>
        <w:pStyle w:val="Heading2"/>
      </w:pPr>
      <w:r w:rsidRPr="007D0771">
        <w:t xml:space="preserve">If we accept your request, we </w:t>
      </w:r>
      <w:r>
        <w:t>aim</w:t>
      </w:r>
      <w:r w:rsidRPr="007D0771">
        <w:t xml:space="preserve"> to install and commission an equivalent or reasonably similar device</w:t>
      </w:r>
      <w:r>
        <w:t xml:space="preserve"> for you</w:t>
      </w:r>
      <w:r w:rsidRPr="007D0771">
        <w:t>. We aim (but do</w:t>
      </w:r>
      <w:r>
        <w:t>n’t</w:t>
      </w:r>
      <w:r w:rsidRPr="007D0771">
        <w:t xml:space="preserve"> guarantee) to do this within the target restoration time applicable to the </w:t>
      </w:r>
      <w:r>
        <w:t xml:space="preserve">fault </w:t>
      </w:r>
      <w:r w:rsidRPr="007D0771">
        <w:t xml:space="preserve">priority and equipment maintenance you purchased through us. </w:t>
      </w:r>
      <w:r>
        <w:t>T</w:t>
      </w:r>
      <w:r w:rsidRPr="007D0771">
        <w:t xml:space="preserve">his may take longer if we cannot safely or promptly access your site. </w:t>
      </w:r>
    </w:p>
    <w:p w14:paraId="52F6BA81" w14:textId="77777777" w:rsidR="008A397D" w:rsidRPr="007D0771" w:rsidRDefault="008A397D" w:rsidP="008A397D">
      <w:pPr>
        <w:pStyle w:val="Heading2"/>
      </w:pPr>
      <w:r w:rsidRPr="007D0771">
        <w:t xml:space="preserve">We charge you for the replacement device at the then current recommended retail price published by the accredited device manufacturer, less any applicable discount </w:t>
      </w:r>
      <w:r>
        <w:t xml:space="preserve">in </w:t>
      </w:r>
      <w:r w:rsidRPr="007D0771">
        <w:t xml:space="preserve">your agreement with us. We </w:t>
      </w:r>
      <w:r>
        <w:t xml:space="preserve">tell </w:t>
      </w:r>
      <w:r w:rsidRPr="007D0771">
        <w:t>you the price at the time you request a replacement device.</w:t>
      </w:r>
    </w:p>
    <w:p w14:paraId="65AF576D" w14:textId="77777777" w:rsidR="008A397D" w:rsidRPr="007D0771" w:rsidRDefault="008A397D" w:rsidP="008A397D">
      <w:pPr>
        <w:pStyle w:val="Indent1"/>
      </w:pPr>
      <w:bookmarkStart w:id="589" w:name="_Toc230594896"/>
      <w:bookmarkStart w:id="590" w:name="_Toc121901451"/>
      <w:bookmarkStart w:id="591" w:name="_Toc169085317"/>
      <w:r w:rsidRPr="007D0771">
        <w:t>Monthly activity report</w:t>
      </w:r>
      <w:bookmarkEnd w:id="589"/>
      <w:bookmarkEnd w:id="590"/>
      <w:bookmarkEnd w:id="591"/>
    </w:p>
    <w:p w14:paraId="12B9E27E" w14:textId="1E1EC06D" w:rsidR="008A397D" w:rsidRPr="007D0771" w:rsidRDefault="008A397D" w:rsidP="008A397D">
      <w:pPr>
        <w:pStyle w:val="Heading2"/>
      </w:pPr>
      <w:bookmarkStart w:id="592" w:name="_Ref182366078"/>
      <w:r w:rsidRPr="007D0771">
        <w:t xml:space="preserve">We </w:t>
      </w:r>
      <w:r>
        <w:t>give</w:t>
      </w:r>
      <w:r w:rsidRPr="007D0771">
        <w:t xml:space="preserve"> you a monthly activity report that details</w:t>
      </w:r>
      <w:r>
        <w:t xml:space="preserve"> activity of your </w:t>
      </w:r>
      <w:r w:rsidR="002122F6">
        <w:t>ADANET</w:t>
      </w:r>
      <w:r>
        <w:t xml:space="preserve"> service. </w:t>
      </w:r>
      <w:r w:rsidRPr="007D0771">
        <w:t>The report contains the following:</w:t>
      </w:r>
      <w:bookmarkEnd w:id="592"/>
    </w:p>
    <w:p w14:paraId="0032B2DA" w14:textId="77777777" w:rsidR="008A397D" w:rsidRPr="007D0771" w:rsidRDefault="008A397D" w:rsidP="0084291C">
      <w:pPr>
        <w:pStyle w:val="SchedH5"/>
        <w:numPr>
          <w:ilvl w:val="2"/>
          <w:numId w:val="7"/>
        </w:numPr>
      </w:pPr>
      <w:r w:rsidRPr="007D0771">
        <w:t xml:space="preserve">your closed trouble tickets, including reported time, restored time and fault </w:t>
      </w:r>
      <w:proofErr w:type="gramStart"/>
      <w:r w:rsidRPr="007D0771">
        <w:t>cause;</w:t>
      </w:r>
      <w:proofErr w:type="gramEnd"/>
    </w:p>
    <w:p w14:paraId="3403F5B7" w14:textId="77777777" w:rsidR="008A397D" w:rsidRPr="007D0771" w:rsidRDefault="008A397D" w:rsidP="0084291C">
      <w:pPr>
        <w:pStyle w:val="SchedH5"/>
        <w:numPr>
          <w:ilvl w:val="2"/>
          <w:numId w:val="7"/>
        </w:numPr>
      </w:pPr>
      <w:r w:rsidRPr="007D0771">
        <w:t xml:space="preserve">system closed alarms, including reported time, restored time and fault </w:t>
      </w:r>
      <w:proofErr w:type="gramStart"/>
      <w:r w:rsidRPr="007D0771">
        <w:t>cause;</w:t>
      </w:r>
      <w:proofErr w:type="gramEnd"/>
    </w:p>
    <w:p w14:paraId="16F640E1" w14:textId="77777777" w:rsidR="008A397D" w:rsidRPr="007D0771" w:rsidRDefault="008A397D" w:rsidP="0084291C">
      <w:pPr>
        <w:pStyle w:val="SchedH5"/>
        <w:numPr>
          <w:ilvl w:val="2"/>
          <w:numId w:val="7"/>
        </w:numPr>
      </w:pPr>
      <w:r w:rsidRPr="007D0771">
        <w:t xml:space="preserve">closed planned </w:t>
      </w:r>
      <w:proofErr w:type="gramStart"/>
      <w:r w:rsidRPr="007D0771">
        <w:t>interruptions;</w:t>
      </w:r>
      <w:proofErr w:type="gramEnd"/>
    </w:p>
    <w:p w14:paraId="0023BFF9" w14:textId="77777777" w:rsidR="008A397D" w:rsidRPr="007D0771" w:rsidRDefault="008A397D" w:rsidP="0084291C">
      <w:pPr>
        <w:pStyle w:val="SchedH5"/>
        <w:numPr>
          <w:ilvl w:val="2"/>
          <w:numId w:val="7"/>
        </w:numPr>
      </w:pPr>
      <w:r w:rsidRPr="007D0771">
        <w:t>completed minor service changes and applicable charges; and</w:t>
      </w:r>
    </w:p>
    <w:p w14:paraId="76886AD3" w14:textId="77777777" w:rsidR="008A397D" w:rsidRPr="007D0771" w:rsidRDefault="008A397D" w:rsidP="0084291C">
      <w:pPr>
        <w:pStyle w:val="SchedH5"/>
        <w:numPr>
          <w:ilvl w:val="2"/>
          <w:numId w:val="7"/>
        </w:numPr>
      </w:pPr>
      <w:r w:rsidRPr="007D0771">
        <w:t>completed request for information.</w:t>
      </w:r>
    </w:p>
    <w:p w14:paraId="6A7729C5" w14:textId="77777777" w:rsidR="008A397D" w:rsidRPr="007D0771" w:rsidRDefault="008A397D" w:rsidP="008A397D">
      <w:pPr>
        <w:pStyle w:val="Indent1"/>
      </w:pPr>
      <w:bookmarkStart w:id="593" w:name="_Toc230594897"/>
      <w:bookmarkStart w:id="594" w:name="_Toc121901452"/>
      <w:bookmarkStart w:id="595" w:name="_Toc169085318"/>
      <w:r w:rsidRPr="007D0771">
        <w:t>Consultancy and audit services</w:t>
      </w:r>
      <w:bookmarkEnd w:id="593"/>
      <w:bookmarkEnd w:id="594"/>
      <w:bookmarkEnd w:id="595"/>
    </w:p>
    <w:p w14:paraId="788A6239" w14:textId="77777777" w:rsidR="008A397D" w:rsidRPr="007D0771" w:rsidRDefault="008A397D" w:rsidP="008A397D">
      <w:pPr>
        <w:pStyle w:val="Heading2"/>
      </w:pPr>
      <w:r w:rsidRPr="007D0771">
        <w:rPr>
          <w:iCs/>
        </w:rPr>
        <w:t xml:space="preserve">You </w:t>
      </w:r>
      <w:r>
        <w:rPr>
          <w:iCs/>
        </w:rPr>
        <w:t>request</w:t>
      </w:r>
      <w:r w:rsidRPr="007D0771">
        <w:t xml:space="preserve"> consultancy services (including baselining) and audits on your network for an additional charge. We will tell you of the applicable charges at the time </w:t>
      </w:r>
      <w:r>
        <w:t xml:space="preserve">of </w:t>
      </w:r>
      <w:r w:rsidRPr="007D0771">
        <w:t>you</w:t>
      </w:r>
      <w:r>
        <w:t>r</w:t>
      </w:r>
      <w:r w:rsidRPr="007D0771">
        <w:t xml:space="preserve"> </w:t>
      </w:r>
      <w:r>
        <w:t>request</w:t>
      </w:r>
      <w:r w:rsidRPr="007D0771">
        <w:t>.</w:t>
      </w:r>
    </w:p>
    <w:p w14:paraId="6FE727FB" w14:textId="177E0DC7" w:rsidR="008A397D" w:rsidRPr="007D0771" w:rsidRDefault="008A397D" w:rsidP="008A397D">
      <w:pPr>
        <w:pStyle w:val="Indent1"/>
      </w:pPr>
      <w:bookmarkStart w:id="596" w:name="_Toc230594898"/>
      <w:bookmarkStart w:id="597" w:name="_Toc121901453"/>
      <w:bookmarkStart w:id="598" w:name="_Toc169085319"/>
      <w:r w:rsidRPr="007D0771">
        <w:lastRenderedPageBreak/>
        <w:t xml:space="preserve">Network </w:t>
      </w:r>
      <w:r w:rsidR="007B421B">
        <w:t>assurance</w:t>
      </w:r>
      <w:r w:rsidR="007B421B" w:rsidRPr="007D0771">
        <w:t xml:space="preserve"> </w:t>
      </w:r>
      <w:r w:rsidRPr="007D0771">
        <w:t>system maintenance outages</w:t>
      </w:r>
      <w:bookmarkEnd w:id="596"/>
      <w:bookmarkEnd w:id="597"/>
      <w:bookmarkEnd w:id="598"/>
    </w:p>
    <w:p w14:paraId="11F5AB04" w14:textId="5F469F05" w:rsidR="008A397D" w:rsidRPr="007D0771" w:rsidRDefault="008A397D" w:rsidP="008A397D">
      <w:pPr>
        <w:pStyle w:val="Heading2"/>
      </w:pPr>
      <w:r w:rsidRPr="007D0771">
        <w:t xml:space="preserve">Your </w:t>
      </w:r>
      <w:r w:rsidR="002122F6">
        <w:t>ADANET</w:t>
      </w:r>
      <w:r w:rsidRPr="007D0771">
        <w:t xml:space="preserve"> service may have scheduled maintenance outages which cause temporary loss of some or </w:t>
      </w:r>
      <w:proofErr w:type="gramStart"/>
      <w:r w:rsidRPr="007D0771">
        <w:t>all of</w:t>
      </w:r>
      <w:proofErr w:type="gramEnd"/>
      <w:r w:rsidRPr="007D0771">
        <w:t xml:space="preserve"> your service features. These outages usually occur after business hours. These outages may not necessarily affect your network’s operation but may affect our ability to detect network issues during the outage. </w:t>
      </w:r>
    </w:p>
    <w:p w14:paraId="18AE8269" w14:textId="77777777" w:rsidR="008A397D" w:rsidRPr="007D0771" w:rsidRDefault="008A397D" w:rsidP="008A397D">
      <w:pPr>
        <w:pStyle w:val="Heading2"/>
      </w:pPr>
      <w:r w:rsidRPr="007D0771">
        <w:t xml:space="preserve">You can ask our service desk to provide you with information on the outage duration and restoration time. Alternatively, notification of the current or next scheduled outage is available </w:t>
      </w:r>
      <w:r>
        <w:t>online at a website address we tell you from time to time</w:t>
      </w:r>
      <w:r w:rsidRPr="007D0771">
        <w:t xml:space="preserve">. </w:t>
      </w:r>
    </w:p>
    <w:p w14:paraId="79CDB455" w14:textId="08011AEE" w:rsidR="008A397D" w:rsidRPr="007D0771" w:rsidRDefault="008A397D" w:rsidP="008A397D">
      <w:pPr>
        <w:pStyle w:val="Heading2"/>
      </w:pPr>
      <w:r w:rsidRPr="007D0771">
        <w:t xml:space="preserve">We use reasonable care to provide the </w:t>
      </w:r>
      <w:r w:rsidR="002122F6">
        <w:t>ADANET</w:t>
      </w:r>
      <w:r w:rsidRPr="007D0771">
        <w:t xml:space="preserve"> service. However, unplanned outages may occur at any time (</w:t>
      </w:r>
      <w:proofErr w:type="spellStart"/>
      <w:r>
        <w:t>eg.</w:t>
      </w:r>
      <w:proofErr w:type="spellEnd"/>
      <w:r w:rsidRPr="007D0771">
        <w:t xml:space="preserve"> due to a power outage at an exchange or </w:t>
      </w:r>
      <w:r>
        <w:t xml:space="preserve">for </w:t>
      </w:r>
      <w:r w:rsidRPr="007D0771">
        <w:t xml:space="preserve">software deficiencies or security risks). We </w:t>
      </w:r>
      <w:r>
        <w:t xml:space="preserve">can’t </w:t>
      </w:r>
      <w:r w:rsidRPr="007D0771">
        <w:t xml:space="preserve">always </w:t>
      </w:r>
      <w:r>
        <w:t xml:space="preserve">give </w:t>
      </w:r>
      <w:r w:rsidRPr="007D0771">
        <w:t xml:space="preserve">you notice of these unplanned outages. </w:t>
      </w:r>
    </w:p>
    <w:p w14:paraId="638C17F0" w14:textId="09404DA2" w:rsidR="008A397D" w:rsidRPr="007D0771" w:rsidRDefault="00D80D10" w:rsidP="008A397D">
      <w:pPr>
        <w:pStyle w:val="Heading1"/>
      </w:pPr>
      <w:bookmarkStart w:id="599" w:name="_Toc116385156"/>
      <w:bookmarkStart w:id="600" w:name="_Toc116385384"/>
      <w:bookmarkStart w:id="601" w:name="_Toc116462700"/>
      <w:bookmarkStart w:id="602" w:name="_Toc174852756"/>
      <w:bookmarkStart w:id="603" w:name="_Toc230594899"/>
      <w:bookmarkStart w:id="604" w:name="_Toc121901454"/>
      <w:bookmarkStart w:id="605" w:name="_Toc169085320"/>
      <w:bookmarkEnd w:id="599"/>
      <w:bookmarkEnd w:id="600"/>
      <w:bookmarkEnd w:id="601"/>
      <w:r>
        <w:t>R</w:t>
      </w:r>
      <w:r w:rsidR="008A397D" w:rsidRPr="007D0771">
        <w:t>eporting</w:t>
      </w:r>
      <w:bookmarkEnd w:id="602"/>
      <w:bookmarkEnd w:id="603"/>
      <w:bookmarkEnd w:id="604"/>
      <w:bookmarkEnd w:id="605"/>
    </w:p>
    <w:p w14:paraId="107F4428" w14:textId="52AEF80E" w:rsidR="008A397D" w:rsidRPr="007D0771" w:rsidRDefault="00CF18E4" w:rsidP="008A397D">
      <w:pPr>
        <w:pStyle w:val="Heading2"/>
      </w:pPr>
      <w:r>
        <w:t>We may be able to provide certain</w:t>
      </w:r>
      <w:r w:rsidR="008A397D" w:rsidRPr="007D0771">
        <w:t xml:space="preserve"> reporting</w:t>
      </w:r>
      <w:r>
        <w:t xml:space="preserve"> </w:t>
      </w:r>
      <w:r w:rsidR="004635FB">
        <w:t xml:space="preserve">about your ADANET service </w:t>
      </w:r>
      <w:r>
        <w:t xml:space="preserve">upon request.  </w:t>
      </w:r>
      <w:r w:rsidR="00C2529E">
        <w:t>We will agree with you the scope and nature of the reports.</w:t>
      </w:r>
    </w:p>
    <w:p w14:paraId="093F5B0D" w14:textId="77777777" w:rsidR="008A397D" w:rsidRPr="007D0771" w:rsidRDefault="008A397D" w:rsidP="008A397D">
      <w:pPr>
        <w:pStyle w:val="Heading1"/>
      </w:pPr>
      <w:bookmarkStart w:id="606" w:name="_DV_M1184"/>
      <w:bookmarkStart w:id="607" w:name="_DV_M1185"/>
      <w:bookmarkStart w:id="608" w:name="_DV_M1186"/>
      <w:bookmarkStart w:id="609" w:name="_DV_M1187"/>
      <w:bookmarkStart w:id="610" w:name="_DV_M1188"/>
      <w:bookmarkStart w:id="611" w:name="_Toc104452857"/>
      <w:bookmarkStart w:id="612" w:name="_Toc104452858"/>
      <w:bookmarkStart w:id="613" w:name="_Toc104452859"/>
      <w:bookmarkStart w:id="614" w:name="_Toc104452860"/>
      <w:bookmarkStart w:id="615" w:name="_Toc116385161"/>
      <w:bookmarkStart w:id="616" w:name="_Toc116385389"/>
      <w:bookmarkStart w:id="617" w:name="_Toc116462705"/>
      <w:bookmarkStart w:id="618" w:name="_Toc116385167"/>
      <w:bookmarkStart w:id="619" w:name="_Toc116385395"/>
      <w:bookmarkStart w:id="620" w:name="_Toc116462711"/>
      <w:bookmarkStart w:id="621" w:name="_Toc116385175"/>
      <w:bookmarkStart w:id="622" w:name="_Toc116385403"/>
      <w:bookmarkStart w:id="623" w:name="_Toc116462719"/>
      <w:bookmarkStart w:id="624" w:name="_Toc277077338"/>
      <w:bookmarkStart w:id="625" w:name="_Toc277077339"/>
      <w:bookmarkStart w:id="626" w:name="_Toc276653368"/>
      <w:bookmarkStart w:id="627" w:name="_Toc276990395"/>
      <w:bookmarkStart w:id="628" w:name="_Toc277077340"/>
      <w:bookmarkStart w:id="629" w:name="_Toc276653369"/>
      <w:bookmarkStart w:id="630" w:name="_Toc276990396"/>
      <w:bookmarkStart w:id="631" w:name="_Toc277077341"/>
      <w:bookmarkStart w:id="632" w:name="_Toc277077342"/>
      <w:bookmarkStart w:id="633" w:name="_Toc277077343"/>
      <w:bookmarkStart w:id="634" w:name="_Toc277077344"/>
      <w:bookmarkStart w:id="635" w:name="_Toc277077345"/>
      <w:bookmarkStart w:id="636" w:name="_Toc277077346"/>
      <w:bookmarkStart w:id="637" w:name="_Toc277077347"/>
      <w:bookmarkStart w:id="638" w:name="_Toc277077348"/>
      <w:bookmarkStart w:id="639" w:name="_Toc277077349"/>
      <w:bookmarkStart w:id="640" w:name="_Toc277077350"/>
      <w:bookmarkStart w:id="641" w:name="_Toc277077351"/>
      <w:bookmarkStart w:id="642" w:name="_Toc277077352"/>
      <w:bookmarkStart w:id="643" w:name="_Toc277077353"/>
      <w:bookmarkStart w:id="644" w:name="_Toc277077354"/>
      <w:bookmarkStart w:id="645" w:name="_Toc276653372"/>
      <w:bookmarkStart w:id="646" w:name="_Toc276990399"/>
      <w:bookmarkStart w:id="647" w:name="_Toc277077355"/>
      <w:bookmarkStart w:id="648" w:name="_Toc276653373"/>
      <w:bookmarkStart w:id="649" w:name="_Toc276990400"/>
      <w:bookmarkStart w:id="650" w:name="_Toc277077356"/>
      <w:bookmarkStart w:id="651" w:name="_Toc276653374"/>
      <w:bookmarkStart w:id="652" w:name="_Toc276990401"/>
      <w:bookmarkStart w:id="653" w:name="_Toc277077357"/>
      <w:bookmarkStart w:id="654" w:name="_Toc276653375"/>
      <w:bookmarkStart w:id="655" w:name="_Toc276990402"/>
      <w:bookmarkStart w:id="656" w:name="_Toc277077358"/>
      <w:bookmarkStart w:id="657" w:name="_Toc276653376"/>
      <w:bookmarkStart w:id="658" w:name="_Toc276990403"/>
      <w:bookmarkStart w:id="659" w:name="_Toc277077359"/>
      <w:bookmarkStart w:id="660" w:name="_Toc276653377"/>
      <w:bookmarkStart w:id="661" w:name="_Toc276990404"/>
      <w:bookmarkStart w:id="662" w:name="_Toc277077360"/>
      <w:bookmarkStart w:id="663" w:name="_Toc276653378"/>
      <w:bookmarkStart w:id="664" w:name="_Toc276990405"/>
      <w:bookmarkStart w:id="665" w:name="_Toc277077361"/>
      <w:bookmarkStart w:id="666" w:name="_Toc276653379"/>
      <w:bookmarkStart w:id="667" w:name="_Toc276990406"/>
      <w:bookmarkStart w:id="668" w:name="_Toc277077362"/>
      <w:bookmarkStart w:id="669" w:name="_Toc276653380"/>
      <w:bookmarkStart w:id="670" w:name="_Toc276990407"/>
      <w:bookmarkStart w:id="671" w:name="_Toc277077363"/>
      <w:bookmarkStart w:id="672" w:name="_Toc276653381"/>
      <w:bookmarkStart w:id="673" w:name="_Toc276990408"/>
      <w:bookmarkStart w:id="674" w:name="_Toc277077364"/>
      <w:bookmarkStart w:id="675" w:name="_Toc276653382"/>
      <w:bookmarkStart w:id="676" w:name="_Toc276990409"/>
      <w:bookmarkStart w:id="677" w:name="_Toc277077365"/>
      <w:bookmarkStart w:id="678" w:name="_Toc276653383"/>
      <w:bookmarkStart w:id="679" w:name="_Toc276990410"/>
      <w:bookmarkStart w:id="680" w:name="_Toc277077366"/>
      <w:bookmarkStart w:id="681" w:name="_Toc276653384"/>
      <w:bookmarkStart w:id="682" w:name="_Toc276990411"/>
      <w:bookmarkStart w:id="683" w:name="_Toc277077367"/>
      <w:bookmarkStart w:id="684" w:name="_Toc276653385"/>
      <w:bookmarkStart w:id="685" w:name="_Toc276990412"/>
      <w:bookmarkStart w:id="686" w:name="_Toc277077368"/>
      <w:bookmarkStart w:id="687" w:name="_Toc276653386"/>
      <w:bookmarkStart w:id="688" w:name="_Toc276990413"/>
      <w:bookmarkStart w:id="689" w:name="_Toc277077369"/>
      <w:bookmarkStart w:id="690" w:name="_Toc230594920"/>
      <w:bookmarkStart w:id="691" w:name="_Toc121901455"/>
      <w:bookmarkStart w:id="692" w:name="_Toc169085321"/>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7D0771">
        <w:t>Adds, moves and changes</w:t>
      </w:r>
      <w:bookmarkEnd w:id="690"/>
      <w:bookmarkEnd w:id="691"/>
      <w:bookmarkEnd w:id="692"/>
      <w:r w:rsidRPr="007D0771">
        <w:t xml:space="preserve"> </w:t>
      </w:r>
    </w:p>
    <w:p w14:paraId="5E94C42F" w14:textId="2BB2DB95" w:rsidR="008A397D" w:rsidRPr="007D0771" w:rsidRDefault="008A397D" w:rsidP="008A397D">
      <w:pPr>
        <w:pStyle w:val="Heading2"/>
      </w:pPr>
      <w:bookmarkStart w:id="693" w:name="_Toc230594921"/>
      <w:r w:rsidRPr="007D0771">
        <w:t>You can request adds, moves and changes to your network. These adds, moves and changes are detailed below.</w:t>
      </w:r>
    </w:p>
    <w:p w14:paraId="0C371D56" w14:textId="77777777" w:rsidR="008A397D" w:rsidRPr="007D0771" w:rsidRDefault="008A397D" w:rsidP="008A397D">
      <w:pPr>
        <w:pStyle w:val="Indent1"/>
      </w:pPr>
      <w:bookmarkStart w:id="694" w:name="_Toc121901456"/>
      <w:bookmarkStart w:id="695" w:name="_Toc169085322"/>
      <w:r w:rsidRPr="007D0771">
        <w:t>Minor Network Alterations – Simple changes</w:t>
      </w:r>
      <w:bookmarkEnd w:id="693"/>
      <w:bookmarkEnd w:id="694"/>
      <w:bookmarkEnd w:id="695"/>
    </w:p>
    <w:p w14:paraId="396D330D" w14:textId="77777777" w:rsidR="008A397D" w:rsidRPr="007D0771" w:rsidRDefault="008A397D" w:rsidP="008A397D">
      <w:pPr>
        <w:pStyle w:val="Heading2"/>
      </w:pPr>
      <w:r w:rsidRPr="007D0771">
        <w:t>Simple equipment configuration file changes are as follows:</w:t>
      </w:r>
    </w:p>
    <w:p w14:paraId="2D4C4627" w14:textId="77777777" w:rsidR="008A397D" w:rsidRPr="007D0771" w:rsidRDefault="008A397D" w:rsidP="0084291C">
      <w:pPr>
        <w:pStyle w:val="SchedH5"/>
        <w:numPr>
          <w:ilvl w:val="2"/>
          <w:numId w:val="8"/>
        </w:numPr>
      </w:pPr>
      <w:r w:rsidRPr="005517E6">
        <w:rPr>
          <w:b/>
        </w:rPr>
        <w:t>Access List changes</w:t>
      </w:r>
      <w:r w:rsidRPr="007D0771">
        <w:t xml:space="preserve"> – you can deny or permit certain IP address range/s or applications on a router or switch </w:t>
      </w:r>
      <w:proofErr w:type="gramStart"/>
      <w:r w:rsidRPr="007D0771">
        <w:t>device;</w:t>
      </w:r>
      <w:proofErr w:type="gramEnd"/>
    </w:p>
    <w:p w14:paraId="622C0422" w14:textId="77777777" w:rsidR="008A397D" w:rsidRPr="007D0771" w:rsidRDefault="008A397D" w:rsidP="0084291C">
      <w:pPr>
        <w:pStyle w:val="SchedH5"/>
        <w:numPr>
          <w:ilvl w:val="2"/>
          <w:numId w:val="8"/>
        </w:numPr>
      </w:pPr>
      <w:r w:rsidRPr="005517E6">
        <w:rPr>
          <w:b/>
        </w:rPr>
        <w:t>Device Interface changes</w:t>
      </w:r>
      <w:r w:rsidRPr="007D0771">
        <w:t xml:space="preserve"> –</w:t>
      </w:r>
      <w:r>
        <w:t xml:space="preserve"> </w:t>
      </w:r>
      <w:r w:rsidRPr="007D0771">
        <w:t xml:space="preserve">you can change the interface on a router. This interface provides network connectivity to the </w:t>
      </w:r>
      <w:proofErr w:type="gramStart"/>
      <w:r w:rsidRPr="007D0771">
        <w:t>router;</w:t>
      </w:r>
      <w:proofErr w:type="gramEnd"/>
    </w:p>
    <w:p w14:paraId="4DA76E82" w14:textId="77777777" w:rsidR="008A397D" w:rsidRPr="007D0771" w:rsidRDefault="008A397D" w:rsidP="0084291C">
      <w:pPr>
        <w:pStyle w:val="SchedH5"/>
        <w:numPr>
          <w:ilvl w:val="2"/>
          <w:numId w:val="8"/>
        </w:numPr>
      </w:pPr>
      <w:r w:rsidRPr="005517E6">
        <w:rPr>
          <w:b/>
        </w:rPr>
        <w:t>Device Management Access changes</w:t>
      </w:r>
      <w:r w:rsidRPr="007D0771">
        <w:t xml:space="preserve"> –</w:t>
      </w:r>
      <w:r>
        <w:t xml:space="preserve"> </w:t>
      </w:r>
      <w:r w:rsidRPr="007D0771">
        <w:t xml:space="preserve">you can change the network protocol for collecting IP traffic information from specified network </w:t>
      </w:r>
      <w:proofErr w:type="gramStart"/>
      <w:r w:rsidRPr="007D0771">
        <w:t>devices;</w:t>
      </w:r>
      <w:proofErr w:type="gramEnd"/>
    </w:p>
    <w:p w14:paraId="2B47491E" w14:textId="77777777" w:rsidR="008A397D" w:rsidRPr="007D0771" w:rsidRDefault="008A397D" w:rsidP="0084291C">
      <w:pPr>
        <w:pStyle w:val="SchedH5"/>
        <w:numPr>
          <w:ilvl w:val="2"/>
          <w:numId w:val="8"/>
        </w:numPr>
      </w:pPr>
      <w:r w:rsidRPr="005517E6">
        <w:rPr>
          <w:b/>
        </w:rPr>
        <w:t>Dynamic Host Configuration Protocol (DHCP) changes</w:t>
      </w:r>
      <w:r w:rsidRPr="007D0771">
        <w:t xml:space="preserve"> – you can change the automation of the assignment of IP addresses, subnet masks, default gateway, and other IP </w:t>
      </w:r>
      <w:proofErr w:type="gramStart"/>
      <w:r w:rsidRPr="007D0771">
        <w:t>parameters;</w:t>
      </w:r>
      <w:proofErr w:type="gramEnd"/>
    </w:p>
    <w:p w14:paraId="68CCE035" w14:textId="77777777" w:rsidR="008A397D" w:rsidRPr="007D0771" w:rsidRDefault="008A397D" w:rsidP="0084291C">
      <w:pPr>
        <w:pStyle w:val="SchedH5"/>
        <w:numPr>
          <w:ilvl w:val="2"/>
          <w:numId w:val="8"/>
        </w:numPr>
      </w:pPr>
      <w:r w:rsidRPr="005517E6">
        <w:rPr>
          <w:b/>
        </w:rPr>
        <w:t>IP Routing</w:t>
      </w:r>
      <w:r w:rsidRPr="007D0771">
        <w:t xml:space="preserve"> </w:t>
      </w:r>
      <w:r>
        <w:t>–</w:t>
      </w:r>
      <w:r w:rsidRPr="007D0771">
        <w:t xml:space="preserve"> static routing changes –you can change the static IP routing. Static routes can be added, deleted or modified or redistributed into the IPWAN </w:t>
      </w:r>
      <w:proofErr w:type="gramStart"/>
      <w:r w:rsidRPr="007D0771">
        <w:t>VPN;</w:t>
      </w:r>
      <w:proofErr w:type="gramEnd"/>
    </w:p>
    <w:p w14:paraId="16C24911" w14:textId="77777777" w:rsidR="008A397D" w:rsidRPr="007D0771" w:rsidRDefault="008A397D" w:rsidP="0084291C">
      <w:pPr>
        <w:pStyle w:val="SchedH5"/>
        <w:numPr>
          <w:ilvl w:val="2"/>
          <w:numId w:val="8"/>
        </w:numPr>
      </w:pPr>
      <w:r w:rsidRPr="00E90F6A">
        <w:rPr>
          <w:b/>
        </w:rPr>
        <w:lastRenderedPageBreak/>
        <w:t>Firewall Policy changes</w:t>
      </w:r>
      <w:r w:rsidRPr="007D0771">
        <w:t xml:space="preserve"> – you can request to add or delete </w:t>
      </w:r>
      <w:r>
        <w:t xml:space="preserve">firewall </w:t>
      </w:r>
      <w:proofErr w:type="gramStart"/>
      <w:r w:rsidRPr="007D0771">
        <w:t>rules;</w:t>
      </w:r>
      <w:proofErr w:type="gramEnd"/>
    </w:p>
    <w:p w14:paraId="3679D5A9" w14:textId="77777777" w:rsidR="008A397D" w:rsidRPr="007D0771" w:rsidRDefault="008A397D" w:rsidP="0084291C">
      <w:pPr>
        <w:pStyle w:val="SchedH5"/>
        <w:numPr>
          <w:ilvl w:val="2"/>
          <w:numId w:val="8"/>
        </w:numPr>
      </w:pPr>
      <w:r w:rsidRPr="00E90F6A">
        <w:rPr>
          <w:b/>
        </w:rPr>
        <w:t>IP Routing – dynamic routing changes</w:t>
      </w:r>
      <w:r w:rsidRPr="007D0771">
        <w:t xml:space="preserve"> – you can request dynamic IP routing changes. Dynamic routing protocols can have networks added or deleted from </w:t>
      </w:r>
      <w:proofErr w:type="gramStart"/>
      <w:r w:rsidRPr="007D0771">
        <w:t>them;</w:t>
      </w:r>
      <w:proofErr w:type="gramEnd"/>
    </w:p>
    <w:p w14:paraId="7B068EFB" w14:textId="77777777" w:rsidR="008A397D" w:rsidRPr="007D0771" w:rsidRDefault="008A397D" w:rsidP="0084291C">
      <w:pPr>
        <w:pStyle w:val="SchedH5"/>
        <w:numPr>
          <w:ilvl w:val="2"/>
          <w:numId w:val="8"/>
        </w:numPr>
      </w:pPr>
      <w:r w:rsidRPr="00E90F6A">
        <w:rPr>
          <w:b/>
        </w:rPr>
        <w:t>Network Address Translation (NAT) changes</w:t>
      </w:r>
      <w:r w:rsidRPr="007D0771">
        <w:t xml:space="preserve"> – you can modify the IP addresses and port numbers of IP packets for security or IP address </w:t>
      </w:r>
      <w:proofErr w:type="gramStart"/>
      <w:r w:rsidRPr="007D0771">
        <w:t>conflicts;</w:t>
      </w:r>
      <w:proofErr w:type="gramEnd"/>
      <w:r w:rsidRPr="007D0771">
        <w:t xml:space="preserve"> </w:t>
      </w:r>
    </w:p>
    <w:p w14:paraId="6AF80F81" w14:textId="77777777" w:rsidR="008A397D" w:rsidRPr="007D0771" w:rsidRDefault="008A397D" w:rsidP="008A397D">
      <w:pPr>
        <w:pStyle w:val="Indent1"/>
      </w:pPr>
      <w:bookmarkStart w:id="696" w:name="_Toc230594922"/>
      <w:bookmarkStart w:id="697" w:name="_Toc121901457"/>
      <w:bookmarkStart w:id="698" w:name="_Toc169085323"/>
      <w:r w:rsidRPr="007D0771">
        <w:t>Minor Network Alterations – Complex changes</w:t>
      </w:r>
      <w:bookmarkEnd w:id="696"/>
      <w:bookmarkEnd w:id="697"/>
      <w:bookmarkEnd w:id="698"/>
    </w:p>
    <w:p w14:paraId="4977C332" w14:textId="77777777" w:rsidR="008A397D" w:rsidRPr="007D0771" w:rsidRDefault="008A397D" w:rsidP="008A397D">
      <w:pPr>
        <w:pStyle w:val="Heading2"/>
      </w:pPr>
      <w:r w:rsidRPr="007D0771">
        <w:t>Complex equipment configuration file changes are as follows:</w:t>
      </w:r>
    </w:p>
    <w:p w14:paraId="12882E68" w14:textId="77777777" w:rsidR="008A397D" w:rsidRPr="007D0771" w:rsidRDefault="008A397D" w:rsidP="0084291C">
      <w:pPr>
        <w:pStyle w:val="SchedH5"/>
        <w:numPr>
          <w:ilvl w:val="2"/>
          <w:numId w:val="15"/>
        </w:numPr>
      </w:pPr>
      <w:r w:rsidRPr="003E30D3">
        <w:rPr>
          <w:b/>
        </w:rPr>
        <w:t xml:space="preserve">Traffic Queuing and Marking Changes – </w:t>
      </w:r>
      <w:r w:rsidRPr="001E5207">
        <w:t>you</w:t>
      </w:r>
      <w:r w:rsidRPr="007D0771">
        <w:t xml:space="preserve"> can apply Quality of Service (QoS) priority levels and application bandwidth shaping</w:t>
      </w:r>
      <w:r>
        <w:t>. Q</w:t>
      </w:r>
      <w:r w:rsidRPr="007D0771">
        <w:t>ueuing and marki</w:t>
      </w:r>
      <w:r w:rsidRPr="009374C2">
        <w:t>ng</w:t>
      </w:r>
      <w:r w:rsidRPr="003E30D3">
        <w:rPr>
          <w:b/>
        </w:rPr>
        <w:t xml:space="preserve"> </w:t>
      </w:r>
      <w:r w:rsidRPr="009374C2">
        <w:t>must already be predefined on yo</w:t>
      </w:r>
      <w:r w:rsidRPr="007D0771">
        <w:t xml:space="preserve">ur service. Modification is only </w:t>
      </w:r>
      <w:proofErr w:type="gramStart"/>
      <w:r w:rsidRPr="007D0771">
        <w:t>permitted;</w:t>
      </w:r>
      <w:proofErr w:type="gramEnd"/>
      <w:r w:rsidRPr="007D0771">
        <w:t xml:space="preserve"> </w:t>
      </w:r>
    </w:p>
    <w:p w14:paraId="0D690C13" w14:textId="77777777" w:rsidR="008A397D" w:rsidRDefault="008A397D" w:rsidP="0084291C">
      <w:pPr>
        <w:pStyle w:val="SchedH5"/>
        <w:numPr>
          <w:ilvl w:val="2"/>
          <w:numId w:val="15"/>
        </w:numPr>
      </w:pPr>
      <w:r w:rsidRPr="00E90F6A">
        <w:rPr>
          <w:b/>
        </w:rPr>
        <w:t>Traffic Tunnel Changes</w:t>
      </w:r>
      <w:r w:rsidRPr="007D0771">
        <w:t xml:space="preserve"> – Tunnelling is used to encapsulate traffic within a virtual tunnel. A tunnel may also have encryption applied for security purposes. Client initiated tunnels on workstations may request </w:t>
      </w:r>
      <w:proofErr w:type="gramStart"/>
      <w:r w:rsidRPr="007D0771">
        <w:t>user names</w:t>
      </w:r>
      <w:proofErr w:type="gramEnd"/>
      <w:r w:rsidRPr="007D0771">
        <w:t xml:space="preserve"> and passwords to be created, modified and deleted</w:t>
      </w:r>
      <w:r>
        <w:t xml:space="preserve">; </w:t>
      </w:r>
    </w:p>
    <w:p w14:paraId="50055A90" w14:textId="77777777" w:rsidR="008A397D" w:rsidRPr="007D0771" w:rsidRDefault="008A397D" w:rsidP="008A397D">
      <w:pPr>
        <w:pStyle w:val="Indent1"/>
        <w:rPr>
          <w:highlight w:val="yellow"/>
        </w:rPr>
      </w:pPr>
      <w:bookmarkStart w:id="699" w:name="_Toc121901458"/>
      <w:bookmarkStart w:id="700" w:name="_Toc169085324"/>
      <w:r w:rsidRPr="007D0771">
        <w:t>Minor Network Alterations – Simple or complex change requests</w:t>
      </w:r>
      <w:bookmarkEnd w:id="699"/>
      <w:bookmarkEnd w:id="700"/>
    </w:p>
    <w:p w14:paraId="78701DAD" w14:textId="47FF5F78" w:rsidR="008A397D" w:rsidRPr="007D0771" w:rsidRDefault="00150A5D" w:rsidP="008A397D">
      <w:pPr>
        <w:pStyle w:val="Heading2"/>
      </w:pPr>
      <w:bookmarkStart w:id="701" w:name="_Ref95394883"/>
      <w:r w:rsidDel="00150A5D">
        <w:t xml:space="preserve"> </w:t>
      </w:r>
      <w:r>
        <w:t xml:space="preserve">You </w:t>
      </w:r>
      <w:r w:rsidR="008A397D">
        <w:t>can request a Minor Network Alteration (simple or complex changes) via:</w:t>
      </w:r>
      <w:bookmarkEnd w:id="701"/>
      <w:r w:rsidR="008A397D">
        <w:t xml:space="preserve"> </w:t>
      </w:r>
    </w:p>
    <w:p w14:paraId="002F6E1D" w14:textId="77777777" w:rsidR="008A397D" w:rsidRPr="007D0771" w:rsidRDefault="008A397D" w:rsidP="008A397D">
      <w:pPr>
        <w:pStyle w:val="SchedH5"/>
        <w:numPr>
          <w:ilvl w:val="2"/>
          <w:numId w:val="1"/>
        </w:numPr>
      </w:pPr>
      <w:r w:rsidRPr="007D0771">
        <w:t>our Feature and Network Changes (“</w:t>
      </w:r>
      <w:r w:rsidRPr="007D0771">
        <w:rPr>
          <w:b/>
        </w:rPr>
        <w:t>FNC</w:t>
      </w:r>
      <w:r w:rsidRPr="007D0771">
        <w:t xml:space="preserve">”) function which is available on the Order Online website located at a URL we tell you from time to time; or </w:t>
      </w:r>
    </w:p>
    <w:p w14:paraId="369FF02E" w14:textId="77777777" w:rsidR="008A397D" w:rsidRPr="007D0771" w:rsidRDefault="008A397D" w:rsidP="008A397D">
      <w:pPr>
        <w:pStyle w:val="SchedH5"/>
        <w:numPr>
          <w:ilvl w:val="2"/>
          <w:numId w:val="1"/>
        </w:numPr>
      </w:pPr>
      <w:r w:rsidRPr="007D0771">
        <w:t>the service desk, who use FNC on your behalf.</w:t>
      </w:r>
    </w:p>
    <w:p w14:paraId="30CDDD8B" w14:textId="77777777" w:rsidR="008A397D" w:rsidRPr="007D0771" w:rsidRDefault="008A397D" w:rsidP="008A397D">
      <w:pPr>
        <w:pStyle w:val="Heading2"/>
      </w:pPr>
      <w:r w:rsidRPr="007D0771">
        <w:t>We endeavour to process your request:</w:t>
      </w:r>
    </w:p>
    <w:p w14:paraId="64B8F4A3" w14:textId="028AEF09" w:rsidR="008A397D" w:rsidRPr="007D0771" w:rsidRDefault="008A397D" w:rsidP="0084291C">
      <w:pPr>
        <w:pStyle w:val="SchedH5"/>
        <w:numPr>
          <w:ilvl w:val="2"/>
          <w:numId w:val="16"/>
        </w:numPr>
      </w:pPr>
      <w:r>
        <w:t xml:space="preserve">in relation to your </w:t>
      </w:r>
      <w:r w:rsidR="002122F6">
        <w:t>ADANET</w:t>
      </w:r>
      <w:r>
        <w:t xml:space="preserve"> </w:t>
      </w:r>
      <w:r w:rsidR="003826F4">
        <w:t>service</w:t>
      </w:r>
      <w:r>
        <w:t xml:space="preserve"> – </w:t>
      </w:r>
      <w:r w:rsidRPr="007D0771">
        <w:t>within 24 hours of receiving your request via FNC and 48 hours o</w:t>
      </w:r>
      <w:r>
        <w:t>f</w:t>
      </w:r>
      <w:r w:rsidRPr="007D0771">
        <w:t xml:space="preserve"> receiving your request via the service desk – for simple equipment configuration file changes through </w:t>
      </w:r>
      <w:proofErr w:type="gramStart"/>
      <w:r w:rsidRPr="007D0771">
        <w:t>FNC;</w:t>
      </w:r>
      <w:proofErr w:type="gramEnd"/>
      <w:r w:rsidRPr="007D0771">
        <w:t xml:space="preserve"> </w:t>
      </w:r>
    </w:p>
    <w:p w14:paraId="268DF492" w14:textId="4F662CAC" w:rsidR="008A397D" w:rsidRDefault="008A397D" w:rsidP="008A397D">
      <w:pPr>
        <w:pStyle w:val="SchedH5"/>
        <w:numPr>
          <w:ilvl w:val="2"/>
          <w:numId w:val="1"/>
        </w:numPr>
      </w:pPr>
      <w:r>
        <w:t xml:space="preserve">in relation to your </w:t>
      </w:r>
      <w:r w:rsidR="002122F6">
        <w:t>ADANET</w:t>
      </w:r>
      <w:r>
        <w:t xml:space="preserve"> service – </w:t>
      </w:r>
      <w:r w:rsidRPr="007D0771">
        <w:t>within 72 hours of receiving your request via FNC and 96 hours o</w:t>
      </w:r>
      <w:r>
        <w:t>f</w:t>
      </w:r>
      <w:r w:rsidRPr="007D0771">
        <w:t xml:space="preserve"> receiving your request via the service desk – for complex equipment configuration file change changes through </w:t>
      </w:r>
      <w:proofErr w:type="gramStart"/>
      <w:r w:rsidRPr="007D0771">
        <w:t>FNC</w:t>
      </w:r>
      <w:r>
        <w:t>;</w:t>
      </w:r>
      <w:proofErr w:type="gramEnd"/>
    </w:p>
    <w:p w14:paraId="364EAEFE" w14:textId="77777777" w:rsidR="008A397D" w:rsidRDefault="008A397D" w:rsidP="008A397D">
      <w:pPr>
        <w:pStyle w:val="SchedH5"/>
        <w:ind w:left="737"/>
      </w:pPr>
      <w:r>
        <w:t>Please note that we can only start processing your request after you’ve correctly completed the request form (if applicable) and given us all the information we reasonably need to process your request.</w:t>
      </w:r>
    </w:p>
    <w:p w14:paraId="039C0A3D" w14:textId="77777777" w:rsidR="008A397D" w:rsidRPr="007D0771" w:rsidRDefault="008A397D" w:rsidP="008A397D">
      <w:pPr>
        <w:pStyle w:val="Heading2"/>
      </w:pPr>
      <w:r w:rsidRPr="007D0771">
        <w:lastRenderedPageBreak/>
        <w:t>We endeavour to process your request during business hours. We endeavour to notify you if your FNC request takes longer to process than the target timeframes specified above.</w:t>
      </w:r>
    </w:p>
    <w:p w14:paraId="14416FF9" w14:textId="77777777" w:rsidR="008A397D" w:rsidRPr="007D0771" w:rsidRDefault="008A397D" w:rsidP="008A397D">
      <w:pPr>
        <w:pStyle w:val="Heading2"/>
      </w:pPr>
      <w:r w:rsidRPr="007D0771">
        <w:t>You can use FNC to update us of your contact details. There is no charge for this.</w:t>
      </w:r>
    </w:p>
    <w:p w14:paraId="2D716492" w14:textId="77777777" w:rsidR="008A397D" w:rsidRPr="007D0771" w:rsidRDefault="008A397D" w:rsidP="008A397D">
      <w:pPr>
        <w:pStyle w:val="Heading2"/>
      </w:pPr>
      <w:r w:rsidRPr="007D0771">
        <w:t xml:space="preserve">Simple and complex equipment configuration file changes are charged in accordance with your separate agreement with us. </w:t>
      </w:r>
    </w:p>
    <w:p w14:paraId="722C08F5" w14:textId="34C90257" w:rsidR="008A397D" w:rsidRPr="007D0771" w:rsidRDefault="008A397D" w:rsidP="008A397D">
      <w:pPr>
        <w:pStyle w:val="Heading2"/>
      </w:pPr>
      <w:r w:rsidRPr="007D0771">
        <w:t xml:space="preserve">All simple and complex equipment configuration file changes and their associated charges (if applicable) will appear on the monthly activity report for your </w:t>
      </w:r>
      <w:r w:rsidR="002122F6">
        <w:t>ADANET</w:t>
      </w:r>
      <w:r w:rsidRPr="007D0771">
        <w:t xml:space="preserve"> service.</w:t>
      </w:r>
    </w:p>
    <w:p w14:paraId="1E6089A1" w14:textId="1DBB3BAC" w:rsidR="008A397D" w:rsidRPr="007D0771" w:rsidRDefault="008A397D" w:rsidP="008A397D">
      <w:pPr>
        <w:pStyle w:val="Heading2"/>
      </w:pPr>
      <w:r w:rsidRPr="007D0771">
        <w:t xml:space="preserve">For simple or complex equipment configuration file changes through our service desk, we may provide you with other adds, moves or changes to your </w:t>
      </w:r>
      <w:r w:rsidR="002122F6">
        <w:t>ADANET</w:t>
      </w:r>
      <w:r w:rsidRPr="007D0771">
        <w:t xml:space="preserve"> service upon your request and for an additional charge.</w:t>
      </w:r>
    </w:p>
    <w:p w14:paraId="788CAB3E" w14:textId="77777777" w:rsidR="008A397D" w:rsidRPr="007D0771" w:rsidRDefault="008A397D" w:rsidP="008A397D">
      <w:pPr>
        <w:pStyle w:val="Indent1"/>
      </w:pPr>
      <w:bookmarkStart w:id="702" w:name="_Toc230594923"/>
      <w:bookmarkStart w:id="703" w:name="_Toc121901459"/>
      <w:bookmarkStart w:id="704" w:name="_Toc169085325"/>
      <w:r w:rsidRPr="007D0771">
        <w:t>Major network alterations</w:t>
      </w:r>
      <w:bookmarkEnd w:id="702"/>
      <w:bookmarkEnd w:id="703"/>
      <w:bookmarkEnd w:id="704"/>
    </w:p>
    <w:p w14:paraId="47926DD9" w14:textId="77777777" w:rsidR="008A397D" w:rsidRPr="007D0771" w:rsidRDefault="008A397D" w:rsidP="008A397D">
      <w:pPr>
        <w:pStyle w:val="Heading2"/>
      </w:pPr>
      <w:r w:rsidRPr="007D0771">
        <w:t>You can request in writing to carry out major network alterations. After we receive your request, we will discuss with you the specifications and any charges that apply.</w:t>
      </w:r>
    </w:p>
    <w:p w14:paraId="578CEF47" w14:textId="46C8CA7F" w:rsidR="008A397D" w:rsidRPr="007D0771" w:rsidRDefault="008A397D" w:rsidP="008A397D">
      <w:pPr>
        <w:pStyle w:val="Heading2"/>
      </w:pPr>
      <w:r w:rsidRPr="007D0771">
        <w:t xml:space="preserve">Major network alterations are any alterations to your </w:t>
      </w:r>
      <w:r w:rsidR="002122F6">
        <w:t>ADANET</w:t>
      </w:r>
      <w:r w:rsidRPr="007D0771">
        <w:t xml:space="preserve"> service or network that are not minor network alterations. Major network alterations include:</w:t>
      </w:r>
    </w:p>
    <w:p w14:paraId="54C461A4" w14:textId="357A5C13" w:rsidR="008A397D" w:rsidRPr="007D0771" w:rsidRDefault="008A397D" w:rsidP="0084291C">
      <w:pPr>
        <w:pStyle w:val="SchedH5"/>
        <w:numPr>
          <w:ilvl w:val="2"/>
          <w:numId w:val="17"/>
        </w:numPr>
      </w:pPr>
      <w:r w:rsidRPr="007D0771">
        <w:t xml:space="preserve">adding a new device or site to your </w:t>
      </w:r>
      <w:r w:rsidR="002122F6">
        <w:t>ADANET</w:t>
      </w:r>
      <w:r w:rsidRPr="007D0771">
        <w:t xml:space="preserve"> </w:t>
      </w:r>
      <w:proofErr w:type="gramStart"/>
      <w:r w:rsidRPr="007D0771">
        <w:t>service;</w:t>
      </w:r>
      <w:proofErr w:type="gramEnd"/>
    </w:p>
    <w:p w14:paraId="0CE2AB2B" w14:textId="77777777" w:rsidR="008A397D" w:rsidRPr="007D0771" w:rsidRDefault="008A397D" w:rsidP="008A397D">
      <w:pPr>
        <w:pStyle w:val="SchedH5"/>
        <w:numPr>
          <w:ilvl w:val="2"/>
          <w:numId w:val="1"/>
        </w:numPr>
      </w:pPr>
      <w:r w:rsidRPr="007D0771">
        <w:t xml:space="preserve">replacing or relocating your </w:t>
      </w:r>
      <w:proofErr w:type="gramStart"/>
      <w:r w:rsidRPr="007D0771">
        <w:t>equipment;</w:t>
      </w:r>
      <w:proofErr w:type="gramEnd"/>
    </w:p>
    <w:p w14:paraId="6ECD5B3F" w14:textId="77777777" w:rsidR="008A397D" w:rsidRPr="007D0771" w:rsidRDefault="008A397D" w:rsidP="008A397D">
      <w:pPr>
        <w:pStyle w:val="SchedH5"/>
        <w:numPr>
          <w:ilvl w:val="2"/>
          <w:numId w:val="1"/>
        </w:numPr>
      </w:pPr>
      <w:r w:rsidRPr="007D0771">
        <w:t xml:space="preserve">altering your service </w:t>
      </w:r>
      <w:proofErr w:type="gramStart"/>
      <w:r w:rsidRPr="007D0771">
        <w:t>tiers;</w:t>
      </w:r>
      <w:proofErr w:type="gramEnd"/>
    </w:p>
    <w:p w14:paraId="57327CCB" w14:textId="77777777" w:rsidR="008A397D" w:rsidRPr="007D0771" w:rsidRDefault="008A397D" w:rsidP="008A397D">
      <w:pPr>
        <w:pStyle w:val="SchedH5"/>
        <w:numPr>
          <w:ilvl w:val="2"/>
          <w:numId w:val="1"/>
        </w:numPr>
      </w:pPr>
      <w:r w:rsidRPr="007D0771">
        <w:t>altering equipment rental arrangements; and</w:t>
      </w:r>
    </w:p>
    <w:p w14:paraId="46EA49CB" w14:textId="39B7A2AC" w:rsidR="008A397D" w:rsidRPr="007D0771" w:rsidRDefault="008A397D" w:rsidP="008A397D">
      <w:pPr>
        <w:pStyle w:val="SchedH5"/>
        <w:numPr>
          <w:ilvl w:val="2"/>
          <w:numId w:val="1"/>
        </w:numPr>
      </w:pPr>
      <w:r w:rsidRPr="007D0771">
        <w:t xml:space="preserve">cancelling some, or </w:t>
      </w:r>
      <w:proofErr w:type="gramStart"/>
      <w:r w:rsidRPr="007D0771">
        <w:t>all of</w:t>
      </w:r>
      <w:proofErr w:type="gramEnd"/>
      <w:r w:rsidRPr="007D0771">
        <w:t xml:space="preserve"> your </w:t>
      </w:r>
      <w:r w:rsidR="002122F6">
        <w:t>ADANET</w:t>
      </w:r>
      <w:r w:rsidRPr="007D0771">
        <w:t xml:space="preserve"> services.</w:t>
      </w:r>
    </w:p>
    <w:p w14:paraId="251DC69E" w14:textId="77777777" w:rsidR="008A397D" w:rsidRPr="007D0771" w:rsidRDefault="008A397D" w:rsidP="008A397D">
      <w:pPr>
        <w:pStyle w:val="Heading2"/>
        <w:rPr>
          <w:iCs/>
          <w:szCs w:val="23"/>
        </w:rPr>
      </w:pPr>
      <w:r w:rsidRPr="007D0771">
        <w:rPr>
          <w:iCs/>
          <w:szCs w:val="23"/>
        </w:rPr>
        <w:t xml:space="preserve">Once we have agreed the alterations with you, we will give you an updated site schedule. You must: </w:t>
      </w:r>
    </w:p>
    <w:p w14:paraId="02595506" w14:textId="77777777" w:rsidR="008A397D" w:rsidRPr="007D0771" w:rsidRDefault="008A397D" w:rsidP="0084291C">
      <w:pPr>
        <w:pStyle w:val="SchedH5"/>
        <w:numPr>
          <w:ilvl w:val="2"/>
          <w:numId w:val="19"/>
        </w:numPr>
      </w:pPr>
      <w:r w:rsidRPr="007D0771">
        <w:t>review any site schedules immediately when you receive them; and</w:t>
      </w:r>
    </w:p>
    <w:p w14:paraId="381F6E71" w14:textId="4D789EE8" w:rsidR="008A397D" w:rsidRPr="007D0771" w:rsidRDefault="008A397D" w:rsidP="0084291C">
      <w:pPr>
        <w:pStyle w:val="SchedH5"/>
        <w:numPr>
          <w:ilvl w:val="2"/>
          <w:numId w:val="19"/>
        </w:numPr>
      </w:pPr>
      <w:r w:rsidRPr="007D0771">
        <w:t xml:space="preserve">tell us within 7 business days of receiving any site schedule if you think that it does not accurately describe your updated </w:t>
      </w:r>
      <w:r w:rsidR="002122F6">
        <w:t>ADANET</w:t>
      </w:r>
      <w:r w:rsidRPr="007D0771">
        <w:t xml:space="preserve"> service, otherwise we are entitled to rely on your site schedule as an accurate description of your </w:t>
      </w:r>
      <w:r w:rsidR="002122F6">
        <w:t>ADANET</w:t>
      </w:r>
      <w:r w:rsidRPr="007D0771">
        <w:t xml:space="preserve"> service.</w:t>
      </w:r>
    </w:p>
    <w:p w14:paraId="28DCC5CA" w14:textId="517370AE" w:rsidR="008A397D" w:rsidRPr="007D0771" w:rsidRDefault="008A397D" w:rsidP="008A397D">
      <w:pPr>
        <w:pStyle w:val="Heading1"/>
      </w:pPr>
      <w:bookmarkStart w:id="705" w:name="_Toc116462726"/>
      <w:bookmarkStart w:id="706" w:name="_Toc116462727"/>
      <w:bookmarkStart w:id="707" w:name="_Toc116462728"/>
      <w:bookmarkStart w:id="708" w:name="_Toc116462729"/>
      <w:bookmarkStart w:id="709" w:name="_Toc116462730"/>
      <w:bookmarkStart w:id="710" w:name="_Toc116462731"/>
      <w:bookmarkStart w:id="711" w:name="_Toc116462732"/>
      <w:bookmarkStart w:id="712" w:name="_Toc116462733"/>
      <w:bookmarkStart w:id="713" w:name="_Toc174852781"/>
      <w:bookmarkStart w:id="714" w:name="_Toc230594924"/>
      <w:bookmarkStart w:id="715" w:name="_Toc121901460"/>
      <w:bookmarkStart w:id="716" w:name="_Toc169085326"/>
      <w:bookmarkEnd w:id="705"/>
      <w:bookmarkEnd w:id="706"/>
      <w:bookmarkEnd w:id="707"/>
      <w:bookmarkEnd w:id="708"/>
      <w:bookmarkEnd w:id="709"/>
      <w:bookmarkEnd w:id="710"/>
      <w:bookmarkEnd w:id="711"/>
      <w:bookmarkEnd w:id="712"/>
      <w:r w:rsidRPr="007D0771">
        <w:lastRenderedPageBreak/>
        <w:t xml:space="preserve">Charges </w:t>
      </w:r>
      <w:bookmarkEnd w:id="713"/>
      <w:bookmarkEnd w:id="714"/>
      <w:r w:rsidRPr="007D0771">
        <w:t xml:space="preserve">for your </w:t>
      </w:r>
      <w:r w:rsidR="002122F6">
        <w:t>ADANET</w:t>
      </w:r>
      <w:r w:rsidRPr="007D0771">
        <w:t xml:space="preserve"> service</w:t>
      </w:r>
      <w:bookmarkEnd w:id="715"/>
      <w:bookmarkEnd w:id="716"/>
    </w:p>
    <w:p w14:paraId="389C8D9B" w14:textId="7DBF215D" w:rsidR="008A397D" w:rsidRPr="007D0771" w:rsidRDefault="008A397D" w:rsidP="008A397D">
      <w:pPr>
        <w:pStyle w:val="Heading2"/>
      </w:pPr>
      <w:r w:rsidRPr="007D0771">
        <w:t xml:space="preserve">The charges for your </w:t>
      </w:r>
      <w:r w:rsidR="002122F6">
        <w:t>ADANET</w:t>
      </w:r>
      <w:r w:rsidRPr="007D0771">
        <w:t xml:space="preserve"> service are set out in your separate agreement with us or are priced on application where the relevant charge is not in that separate agreement.</w:t>
      </w:r>
    </w:p>
    <w:p w14:paraId="68F14820" w14:textId="77777777" w:rsidR="008A397D" w:rsidRPr="007D0771" w:rsidRDefault="008A397D" w:rsidP="008A397D">
      <w:pPr>
        <w:pStyle w:val="Indent1"/>
      </w:pPr>
      <w:bookmarkStart w:id="717" w:name="_Toc230594925"/>
      <w:bookmarkStart w:id="718" w:name="_Toc121901461"/>
      <w:bookmarkStart w:id="719" w:name="_Toc169085327"/>
      <w:r w:rsidRPr="007D0771">
        <w:t>Equipment charges</w:t>
      </w:r>
      <w:bookmarkEnd w:id="717"/>
      <w:bookmarkEnd w:id="718"/>
      <w:bookmarkEnd w:id="719"/>
    </w:p>
    <w:p w14:paraId="0B68E525" w14:textId="77777777" w:rsidR="008A397D" w:rsidRPr="007D0771" w:rsidRDefault="008A397D" w:rsidP="008A397D">
      <w:pPr>
        <w:pStyle w:val="Heading2"/>
      </w:pPr>
      <w:r w:rsidRPr="007D0771">
        <w:t>If you purchase equipment, we will tell you what the e</w:t>
      </w:r>
      <w:r>
        <w:t xml:space="preserve">quipment purchase charges are. </w:t>
      </w:r>
      <w:r w:rsidRPr="007D0771">
        <w:t>The charges depend on our equipment supplier and may change from time to time.</w:t>
      </w:r>
    </w:p>
    <w:p w14:paraId="522B7709" w14:textId="77777777" w:rsidR="008A397D" w:rsidRPr="007D0771" w:rsidRDefault="008A397D" w:rsidP="008A397D">
      <w:pPr>
        <w:pStyle w:val="Heading2"/>
      </w:pPr>
      <w:r w:rsidRPr="007D0771">
        <w:t>If we incur delivery or other charges (including taxes or levies) for equipment ordered for you from our suppliers, we may pass those charges to you. We will tell you what those charges are.</w:t>
      </w:r>
    </w:p>
    <w:p w14:paraId="68826FC1" w14:textId="77777777" w:rsidR="008A397D" w:rsidRPr="007D0771" w:rsidRDefault="008A397D" w:rsidP="008A397D">
      <w:pPr>
        <w:pStyle w:val="Heading2"/>
      </w:pPr>
      <w:r w:rsidRPr="007D0771">
        <w:t xml:space="preserve">If you rent equipment from us, we tell you what the equipment rental charges are. You must continue paying us these charges even if certain events occur, including a defect, breakdown, accident, loss, theft, damage, non-return of equipment (see above), or any unavailability of the equipment, unless our breach of contract or negligence caused the event or unavailability. </w:t>
      </w:r>
    </w:p>
    <w:p w14:paraId="6F0636FF" w14:textId="7BFA05BB" w:rsidR="008A397D" w:rsidRPr="007D0771" w:rsidRDefault="00B23C69" w:rsidP="008A397D">
      <w:pPr>
        <w:pStyle w:val="Indent1"/>
      </w:pPr>
      <w:bookmarkStart w:id="720" w:name="_Toc121901462"/>
      <w:bookmarkStart w:id="721" w:name="_Toc169085328"/>
      <w:r>
        <w:t xml:space="preserve">Adapt Assured Meraki </w:t>
      </w:r>
      <w:r w:rsidR="008A397D" w:rsidRPr="007D0771">
        <w:t>charges</w:t>
      </w:r>
      <w:bookmarkEnd w:id="720"/>
      <w:bookmarkEnd w:id="721"/>
    </w:p>
    <w:p w14:paraId="5C78C674" w14:textId="5DC7F3DF" w:rsidR="008A397D" w:rsidRPr="007D0771" w:rsidRDefault="008A397D" w:rsidP="008A397D">
      <w:pPr>
        <w:pStyle w:val="Heading2"/>
      </w:pPr>
      <w:bookmarkStart w:id="722" w:name="_Toc230594928"/>
      <w:r w:rsidRPr="007D0771">
        <w:t xml:space="preserve">The </w:t>
      </w:r>
      <w:r w:rsidR="00B23C69">
        <w:t xml:space="preserve">Adapt Assured Meraki </w:t>
      </w:r>
      <w:r w:rsidRPr="007D0771">
        <w:t xml:space="preserve">service installation charges </w:t>
      </w:r>
      <w:r>
        <w:t>don’t</w:t>
      </w:r>
      <w:r w:rsidRPr="007D0771">
        <w:t xml:space="preserve"> include materials such as cabling, patch leads, 12RU racks, patch panels, network devices, mechanical aids and tools, or any other work required to your site </w:t>
      </w:r>
      <w:proofErr w:type="gramStart"/>
      <w:r w:rsidRPr="007D0771">
        <w:t>in order to</w:t>
      </w:r>
      <w:proofErr w:type="gramEnd"/>
      <w:r w:rsidRPr="007D0771">
        <w:t xml:space="preserve"> acquire the service (e</w:t>
      </w:r>
      <w:r w:rsidR="00B23C69">
        <w:t>.</w:t>
      </w:r>
      <w:r w:rsidRPr="007D0771">
        <w:t xml:space="preserve">g. building approvals). </w:t>
      </w:r>
    </w:p>
    <w:p w14:paraId="206226AF" w14:textId="77777777" w:rsidR="008A397D" w:rsidRPr="007D0771" w:rsidRDefault="008A397D" w:rsidP="008A397D">
      <w:pPr>
        <w:pStyle w:val="Heading2"/>
      </w:pPr>
      <w:r w:rsidRPr="007D0771">
        <w:t>Changes to accommodate additional throughput are charged extra and priced on application.</w:t>
      </w:r>
    </w:p>
    <w:p w14:paraId="75A75CA7" w14:textId="77777777" w:rsidR="008A397D" w:rsidRPr="007D0771" w:rsidRDefault="008A397D" w:rsidP="008A397D">
      <w:pPr>
        <w:pStyle w:val="Indent1"/>
        <w:spacing w:before="120"/>
      </w:pPr>
      <w:bookmarkStart w:id="723" w:name="_Toc230594931"/>
      <w:bookmarkStart w:id="724" w:name="_Toc121901463"/>
      <w:bookmarkStart w:id="725" w:name="_Toc169085329"/>
      <w:bookmarkEnd w:id="722"/>
      <w:r w:rsidRPr="007D0771">
        <w:t>Equipment maintenance support</w:t>
      </w:r>
      <w:bookmarkEnd w:id="723"/>
      <w:r w:rsidRPr="007D0771">
        <w:t xml:space="preserve"> charges</w:t>
      </w:r>
      <w:bookmarkEnd w:id="724"/>
      <w:bookmarkEnd w:id="725"/>
    </w:p>
    <w:p w14:paraId="309A6D41" w14:textId="5EEBDB57" w:rsidR="008A397D" w:rsidRPr="007D0771" w:rsidRDefault="008A397D" w:rsidP="008A397D">
      <w:pPr>
        <w:pStyle w:val="Heading2"/>
      </w:pPr>
      <w:r w:rsidRPr="007D0771">
        <w:t xml:space="preserve">If we provide equipment maintenance support to you as part of the </w:t>
      </w:r>
      <w:r w:rsidR="002122F6">
        <w:t>ADANET</w:t>
      </w:r>
      <w:r w:rsidRPr="007D0771">
        <w:t xml:space="preserve"> service, the charge is included as part of your </w:t>
      </w:r>
      <w:r w:rsidR="002122F6">
        <w:t>ADANET</w:t>
      </w:r>
      <w:r w:rsidRPr="007D0771">
        <w:t xml:space="preserve"> service, unless we tell you otherwise. </w:t>
      </w:r>
    </w:p>
    <w:p w14:paraId="2F5E1BEC" w14:textId="77777777" w:rsidR="008A397D" w:rsidRPr="007D0771" w:rsidRDefault="008A397D" w:rsidP="008A397D">
      <w:pPr>
        <w:pStyle w:val="Indent1"/>
      </w:pPr>
      <w:bookmarkStart w:id="726" w:name="_Toc230594936"/>
      <w:bookmarkStart w:id="727" w:name="_Toc121901464"/>
      <w:bookmarkStart w:id="728" w:name="_Toc169085330"/>
      <w:r w:rsidRPr="007D0771">
        <w:t>Adds, moves or changes</w:t>
      </w:r>
      <w:bookmarkEnd w:id="726"/>
      <w:r w:rsidRPr="007D0771">
        <w:t xml:space="preserve"> charges</w:t>
      </w:r>
      <w:bookmarkEnd w:id="727"/>
      <w:bookmarkEnd w:id="728"/>
    </w:p>
    <w:p w14:paraId="4862073F" w14:textId="77777777" w:rsidR="008A397D" w:rsidRPr="007D0771" w:rsidRDefault="008A397D" w:rsidP="008A397D">
      <w:pPr>
        <w:pStyle w:val="Indent1"/>
      </w:pPr>
      <w:bookmarkStart w:id="729" w:name="_Toc233168183"/>
      <w:bookmarkStart w:id="730" w:name="_Toc121901465"/>
      <w:bookmarkStart w:id="731" w:name="_Toc169085331"/>
      <w:r w:rsidRPr="007D0771">
        <w:t>Minor network alterations – equipment configuration file changes</w:t>
      </w:r>
      <w:bookmarkEnd w:id="729"/>
      <w:bookmarkEnd w:id="730"/>
      <w:bookmarkEnd w:id="731"/>
    </w:p>
    <w:p w14:paraId="73BCE5E8" w14:textId="77777777" w:rsidR="008A397D" w:rsidRPr="007D0771" w:rsidRDefault="008A397D" w:rsidP="008A397D">
      <w:pPr>
        <w:pStyle w:val="Heading2"/>
      </w:pPr>
      <w:bookmarkStart w:id="732" w:name="_Ref182371840"/>
      <w:r w:rsidRPr="007D0771">
        <w:t>Equipment configuration file changes are charged as per your separate agreement with us.</w:t>
      </w:r>
      <w:bookmarkEnd w:id="732"/>
    </w:p>
    <w:p w14:paraId="30CCF64F" w14:textId="77F7C072" w:rsidR="008A397D" w:rsidRPr="007D0771" w:rsidRDefault="008A397D" w:rsidP="008A397D">
      <w:pPr>
        <w:pStyle w:val="Heading2"/>
      </w:pPr>
      <w:bookmarkStart w:id="733" w:name="_Ref414960603"/>
      <w:r w:rsidRPr="007D0771">
        <w:t xml:space="preserve">If you request a simple equipment configuration file change through FNC, there is no charge for up to 5 devices in any </w:t>
      </w:r>
      <w:proofErr w:type="gramStart"/>
      <w:r w:rsidRPr="007D0771">
        <w:t>24 hour</w:t>
      </w:r>
      <w:proofErr w:type="gramEnd"/>
      <w:r w:rsidRPr="007D0771">
        <w:t xml:space="preserve"> period. For any additional requests beyond this, there may be an additional charge</w:t>
      </w:r>
      <w:r>
        <w:t xml:space="preserve">. </w:t>
      </w:r>
      <w:bookmarkEnd w:id="733"/>
    </w:p>
    <w:p w14:paraId="42120672" w14:textId="77777777" w:rsidR="008A397D" w:rsidRPr="007D0771" w:rsidRDefault="008A397D" w:rsidP="008A397D">
      <w:pPr>
        <w:pStyle w:val="Heading2"/>
      </w:pPr>
      <w:r w:rsidRPr="007D0771">
        <w:lastRenderedPageBreak/>
        <w:t xml:space="preserve">If you request more than one equipment configuration file change in a </w:t>
      </w:r>
      <w:proofErr w:type="gramStart"/>
      <w:r w:rsidRPr="007D0771">
        <w:t>24 hour</w:t>
      </w:r>
      <w:proofErr w:type="gramEnd"/>
      <w:r w:rsidRPr="007D0771">
        <w:t xml:space="preserve"> period, and that request is for the same change to different devices, we may group these requests and charge you accordingly.</w:t>
      </w:r>
    </w:p>
    <w:p w14:paraId="488E23C6" w14:textId="77777777" w:rsidR="008A397D" w:rsidRPr="007D0771" w:rsidRDefault="008A397D" w:rsidP="008A397D">
      <w:pPr>
        <w:pStyle w:val="Heading2"/>
      </w:pPr>
      <w:bookmarkStart w:id="734" w:name="_Ref182371860"/>
      <w:r w:rsidRPr="007D0771">
        <w:t>Equipment configuration file changes outside of business hours incur an additional charge, as set out in your separate agreement with us.</w:t>
      </w:r>
    </w:p>
    <w:p w14:paraId="0FFF2D09" w14:textId="77777777" w:rsidR="008A397D" w:rsidRPr="007D0771" w:rsidRDefault="008A397D" w:rsidP="008A397D">
      <w:pPr>
        <w:pStyle w:val="Indent1"/>
      </w:pPr>
      <w:bookmarkStart w:id="735" w:name="_Toc230594937"/>
      <w:bookmarkStart w:id="736" w:name="_Toc121901466"/>
      <w:bookmarkStart w:id="737" w:name="_Toc169085332"/>
      <w:bookmarkEnd w:id="734"/>
      <w:r w:rsidRPr="007D0771">
        <w:t>Major network alterations</w:t>
      </w:r>
      <w:bookmarkEnd w:id="735"/>
      <w:bookmarkEnd w:id="736"/>
      <w:bookmarkEnd w:id="737"/>
    </w:p>
    <w:p w14:paraId="4B6F7E65" w14:textId="77777777" w:rsidR="008A397D" w:rsidRPr="007D0771" w:rsidRDefault="008A397D" w:rsidP="008A397D">
      <w:pPr>
        <w:pStyle w:val="Heading2"/>
      </w:pPr>
      <w:bookmarkStart w:id="738" w:name="_Ref182371880"/>
      <w:r w:rsidRPr="007D0771">
        <w:t>Major network alterations are charged as per your separate agreement with us.</w:t>
      </w:r>
    </w:p>
    <w:p w14:paraId="0F50D783" w14:textId="77777777" w:rsidR="008A397D" w:rsidRPr="007D0771" w:rsidRDefault="008A397D" w:rsidP="008A397D">
      <w:pPr>
        <w:pStyle w:val="Heading2"/>
      </w:pPr>
      <w:r w:rsidRPr="007D0771">
        <w:t>Major network alterations outside of business hours incur an additional charge.</w:t>
      </w:r>
      <w:bookmarkEnd w:id="738"/>
    </w:p>
    <w:p w14:paraId="2B6888DE" w14:textId="77777777" w:rsidR="008A397D" w:rsidRPr="007D0771" w:rsidRDefault="008A397D" w:rsidP="008A397D">
      <w:pPr>
        <w:pStyle w:val="Indent1"/>
      </w:pPr>
      <w:bookmarkStart w:id="739" w:name="_Toc230594938"/>
      <w:bookmarkStart w:id="740" w:name="_Toc121901467"/>
      <w:bookmarkStart w:id="741" w:name="_Toc169085333"/>
      <w:r w:rsidRPr="007D0771">
        <w:t>Consultancy and audit service charges</w:t>
      </w:r>
      <w:bookmarkEnd w:id="739"/>
      <w:bookmarkEnd w:id="740"/>
      <w:bookmarkEnd w:id="741"/>
    </w:p>
    <w:p w14:paraId="6457830A" w14:textId="77777777" w:rsidR="008A397D" w:rsidRPr="007D0771" w:rsidRDefault="008A397D" w:rsidP="008A397D">
      <w:pPr>
        <w:pStyle w:val="Heading2"/>
      </w:pPr>
      <w:bookmarkStart w:id="742" w:name="_Ref134438772"/>
      <w:r w:rsidRPr="007D0771">
        <w:t xml:space="preserve">Consultancy (including baselining) or audit services are charged in accordance with your separate agreement with </w:t>
      </w:r>
      <w:bookmarkEnd w:id="742"/>
      <w:r w:rsidRPr="007D0771">
        <w:t>us.</w:t>
      </w:r>
    </w:p>
    <w:p w14:paraId="0C4B0109" w14:textId="77777777" w:rsidR="008A397D" w:rsidRPr="007D0771" w:rsidRDefault="008A397D" w:rsidP="008A397D">
      <w:pPr>
        <w:pStyle w:val="Heading2"/>
      </w:pPr>
      <w:r w:rsidRPr="007D0771">
        <w:t>The minimum charge for any consultancy and audit service is one hour.</w:t>
      </w:r>
    </w:p>
    <w:p w14:paraId="6653867C" w14:textId="77777777" w:rsidR="008A397D" w:rsidRPr="007D0771" w:rsidRDefault="008A397D" w:rsidP="008A397D">
      <w:pPr>
        <w:pStyle w:val="Indent1"/>
        <w:rPr>
          <w:b w:val="0"/>
        </w:rPr>
      </w:pPr>
      <w:bookmarkStart w:id="743" w:name="_Toc121901468"/>
      <w:bookmarkStart w:id="744" w:name="_Toc169085334"/>
      <w:r w:rsidRPr="007D0771">
        <w:t>Site survey charges</w:t>
      </w:r>
      <w:bookmarkEnd w:id="743"/>
      <w:bookmarkEnd w:id="744"/>
    </w:p>
    <w:p w14:paraId="2D5B3996" w14:textId="2DC43E64" w:rsidR="008A397D" w:rsidRPr="007D0771" w:rsidRDefault="008A397D" w:rsidP="008A397D">
      <w:pPr>
        <w:pStyle w:val="Heading2"/>
      </w:pPr>
      <w:r w:rsidRPr="007D0771">
        <w:t xml:space="preserve">Any site surveys we perform in connection with your </w:t>
      </w:r>
      <w:r w:rsidR="002122F6">
        <w:t>ADANET</w:t>
      </w:r>
      <w:r w:rsidRPr="007D0771">
        <w:t xml:space="preserve"> service are charged in accordance with your separate agreement with us.</w:t>
      </w:r>
    </w:p>
    <w:p w14:paraId="1FBCF09B" w14:textId="77777777" w:rsidR="008A397D" w:rsidRPr="007D0771" w:rsidRDefault="008A397D" w:rsidP="008A397D">
      <w:pPr>
        <w:pStyle w:val="Indent1"/>
        <w:rPr>
          <w:b w:val="0"/>
        </w:rPr>
      </w:pPr>
      <w:bookmarkStart w:id="745" w:name="_Toc121901469"/>
      <w:bookmarkStart w:id="746" w:name="_Toc169085335"/>
      <w:r w:rsidRPr="007D0771">
        <w:t>Travel and accommodation charges</w:t>
      </w:r>
      <w:bookmarkEnd w:id="745"/>
      <w:bookmarkEnd w:id="746"/>
    </w:p>
    <w:p w14:paraId="2E673E3B" w14:textId="45EB1395" w:rsidR="008A397D" w:rsidRPr="007D0771" w:rsidRDefault="008A397D" w:rsidP="008A397D">
      <w:pPr>
        <w:pStyle w:val="Heading2"/>
      </w:pPr>
      <w:r w:rsidRPr="007D0771">
        <w:t xml:space="preserve">We charge you for travel and accommodation costs we incur in providing your </w:t>
      </w:r>
      <w:r w:rsidR="002122F6">
        <w:t>ADANET</w:t>
      </w:r>
      <w:r w:rsidRPr="007D0771">
        <w:t xml:space="preserve"> service. We will seek your consent before incurring these costs. You must not unreasonably withhold this consent.</w:t>
      </w:r>
    </w:p>
    <w:p w14:paraId="49CB21B1" w14:textId="77777777" w:rsidR="008A397D" w:rsidRPr="007D0771" w:rsidRDefault="008A397D" w:rsidP="008A397D">
      <w:pPr>
        <w:pStyle w:val="Heading2"/>
        <w:numPr>
          <w:ilvl w:val="0"/>
          <w:numId w:val="0"/>
        </w:numPr>
      </w:pPr>
    </w:p>
    <w:p w14:paraId="10D86F5A" w14:textId="77777777" w:rsidR="008A397D" w:rsidRPr="007D0771" w:rsidRDefault="008A397D" w:rsidP="008A397D">
      <w:pPr>
        <w:pStyle w:val="Heading1"/>
      </w:pPr>
      <w:bookmarkStart w:id="747" w:name="_Toc230594947"/>
      <w:bookmarkStart w:id="748" w:name="_Toc121901470"/>
      <w:bookmarkStart w:id="749" w:name="_Toc169085336"/>
      <w:r w:rsidRPr="007D0771">
        <w:t>Spe</w:t>
      </w:r>
      <w:bookmarkStart w:id="750" w:name="Specialmeanings"/>
      <w:bookmarkEnd w:id="750"/>
      <w:r w:rsidRPr="007D0771">
        <w:t>cial meanings</w:t>
      </w:r>
      <w:bookmarkEnd w:id="399"/>
      <w:bookmarkEnd w:id="747"/>
      <w:bookmarkEnd w:id="748"/>
      <w:bookmarkEnd w:id="749"/>
    </w:p>
    <w:p w14:paraId="5A348053" w14:textId="77777777" w:rsidR="008A397D" w:rsidRPr="007D0771" w:rsidRDefault="008A397D" w:rsidP="008A397D">
      <w:pPr>
        <w:pStyle w:val="SchedH2"/>
        <w:numPr>
          <w:ilvl w:val="0"/>
          <w:numId w:val="0"/>
        </w:numPr>
      </w:pPr>
      <w:r w:rsidRPr="007D0771">
        <w:t>The following words have the following special meanings:</w:t>
      </w:r>
    </w:p>
    <w:bookmarkEnd w:id="12"/>
    <w:bookmarkEnd w:id="13"/>
    <w:p w14:paraId="2B2BC592" w14:textId="4CB69CFE" w:rsidR="008A397D" w:rsidRPr="007D0771" w:rsidRDefault="008A397D" w:rsidP="008A397D">
      <w:pPr>
        <w:pStyle w:val="Indent2"/>
        <w:ind w:left="0"/>
      </w:pPr>
      <w:r w:rsidRPr="007D0771">
        <w:rPr>
          <w:b/>
          <w:bCs/>
        </w:rPr>
        <w:t xml:space="preserve">accredited device or accredited equipment </w:t>
      </w:r>
      <w:r w:rsidRPr="007D0771">
        <w:rPr>
          <w:bCs/>
        </w:rPr>
        <w:t>is</w:t>
      </w:r>
      <w:r w:rsidRPr="007D0771">
        <w:rPr>
          <w:b/>
          <w:bCs/>
        </w:rPr>
        <w:t xml:space="preserve"> </w:t>
      </w:r>
      <w:r w:rsidRPr="007D0771">
        <w:t xml:space="preserve">a device or equipment which we approve from time to time for management at the applicable </w:t>
      </w:r>
      <w:r w:rsidR="002122F6">
        <w:t>ADANET</w:t>
      </w:r>
      <w:r w:rsidRPr="007D0771">
        <w:t xml:space="preserve"> service tier. We </w:t>
      </w:r>
      <w:r>
        <w:t xml:space="preserve">may </w:t>
      </w:r>
      <w:r w:rsidRPr="007D0771">
        <w:t>have arrangements with our suppliers for the purchase and maintenance support of such equipment.</w:t>
      </w:r>
    </w:p>
    <w:p w14:paraId="49474E93" w14:textId="77777777" w:rsidR="008A397D" w:rsidRPr="007D0771" w:rsidRDefault="008A397D" w:rsidP="008A397D">
      <w:pPr>
        <w:pStyle w:val="Indent2"/>
        <w:ind w:left="0"/>
        <w:rPr>
          <w:b/>
          <w:bCs/>
        </w:rPr>
      </w:pPr>
      <w:r w:rsidRPr="007D0771">
        <w:rPr>
          <w:b/>
          <w:bCs/>
          <w:szCs w:val="23"/>
          <w:lang w:eastAsia="en-AU"/>
        </w:rPr>
        <w:t xml:space="preserve">accredited feature </w:t>
      </w:r>
      <w:r w:rsidRPr="007D0771">
        <w:rPr>
          <w:szCs w:val="23"/>
          <w:lang w:eastAsia="en-AU"/>
        </w:rPr>
        <w:t xml:space="preserve">means a feature or functionality that we support from time to time. </w:t>
      </w:r>
    </w:p>
    <w:p w14:paraId="4F9E43C1" w14:textId="77777777" w:rsidR="008A397D" w:rsidRPr="007D0771" w:rsidRDefault="008A397D" w:rsidP="008A397D">
      <w:pPr>
        <w:pStyle w:val="Indent2"/>
        <w:ind w:left="0"/>
        <w:rPr>
          <w:szCs w:val="23"/>
          <w:lang w:eastAsia="en-AU"/>
        </w:rPr>
      </w:pPr>
      <w:r w:rsidRPr="007D0771">
        <w:rPr>
          <w:b/>
          <w:bCs/>
          <w:szCs w:val="23"/>
          <w:lang w:eastAsia="en-AU"/>
        </w:rPr>
        <w:t xml:space="preserve">alarm </w:t>
      </w:r>
      <w:r w:rsidRPr="007D0771">
        <w:rPr>
          <w:szCs w:val="23"/>
          <w:lang w:eastAsia="en-AU"/>
        </w:rPr>
        <w:t xml:space="preserve">means a system generated notification of a </w:t>
      </w:r>
      <w:r w:rsidRPr="007D0771">
        <w:t>fault</w:t>
      </w:r>
      <w:r w:rsidRPr="007D0771">
        <w:rPr>
          <w:szCs w:val="23"/>
          <w:lang w:eastAsia="en-AU"/>
        </w:rPr>
        <w:t>.</w:t>
      </w:r>
    </w:p>
    <w:p w14:paraId="059A219A" w14:textId="77777777" w:rsidR="008A397D" w:rsidRPr="007D0771" w:rsidRDefault="008A397D" w:rsidP="008A397D">
      <w:pPr>
        <w:pStyle w:val="Indent2"/>
        <w:ind w:left="0"/>
      </w:pPr>
      <w:r w:rsidRPr="007D0771">
        <w:rPr>
          <w:b/>
          <w:iCs/>
        </w:rPr>
        <w:t>business hours</w:t>
      </w:r>
      <w:r w:rsidRPr="007D0771">
        <w:t xml:space="preserve"> are 8am to 5pm Monday to Friday (excluding local public holidays) in the time zone of your site in Australia where the equipment is located.</w:t>
      </w:r>
    </w:p>
    <w:p w14:paraId="0507C64C" w14:textId="7D5F969E" w:rsidR="008A397D" w:rsidRPr="007D0771" w:rsidRDefault="008A397D" w:rsidP="008A397D">
      <w:pPr>
        <w:pStyle w:val="Indent2"/>
        <w:ind w:left="0"/>
      </w:pPr>
      <w:r w:rsidRPr="007D0771">
        <w:rPr>
          <w:b/>
          <w:bCs/>
        </w:rPr>
        <w:lastRenderedPageBreak/>
        <w:t>equipment</w:t>
      </w:r>
      <w:r w:rsidRPr="007D0771">
        <w:t xml:space="preserve"> consists of the routers, switches, appliances and other accredited equipment that receives equipment services as part of the </w:t>
      </w:r>
      <w:r w:rsidR="002122F6">
        <w:t>ADANET</w:t>
      </w:r>
      <w:r w:rsidRPr="007D0771">
        <w:t xml:space="preserve"> service. Also referred to as a </w:t>
      </w:r>
      <w:r w:rsidRPr="007D0771">
        <w:rPr>
          <w:b/>
          <w:bCs/>
        </w:rPr>
        <w:t>device</w:t>
      </w:r>
      <w:r w:rsidRPr="007D0771">
        <w:t>.</w:t>
      </w:r>
    </w:p>
    <w:p w14:paraId="164F11AD" w14:textId="77777777" w:rsidR="008A397D" w:rsidRPr="007D0771" w:rsidRDefault="008A397D" w:rsidP="008A397D">
      <w:pPr>
        <w:pStyle w:val="Indent2"/>
        <w:ind w:left="0"/>
      </w:pPr>
      <w:r w:rsidRPr="007D0771">
        <w:rPr>
          <w:b/>
        </w:rPr>
        <w:t xml:space="preserve">equipment maintenance </w:t>
      </w:r>
      <w:r w:rsidRPr="007D0771">
        <w:t>means the replacement of faulty equipment with on-site attendance and access to vendor provided software on demand.</w:t>
      </w:r>
    </w:p>
    <w:p w14:paraId="7265D8EF" w14:textId="515D6DD1" w:rsidR="008A397D" w:rsidRPr="007D0771" w:rsidRDefault="008A397D" w:rsidP="008A397D">
      <w:pPr>
        <w:pStyle w:val="Indent2"/>
        <w:ind w:left="0"/>
      </w:pPr>
      <w:r w:rsidRPr="007D0771">
        <w:rPr>
          <w:b/>
        </w:rPr>
        <w:t xml:space="preserve">equipment services </w:t>
      </w:r>
      <w:proofErr w:type="gramStart"/>
      <w:r w:rsidRPr="007D0771">
        <w:t>means</w:t>
      </w:r>
      <w:proofErr w:type="gramEnd"/>
      <w:r w:rsidRPr="007D0771">
        <w:t xml:space="preserve"> the network management, equipment maintenance and performance reporting services component of your </w:t>
      </w:r>
      <w:r w:rsidR="002122F6">
        <w:t>ADANET</w:t>
      </w:r>
      <w:r w:rsidRPr="007D0771">
        <w:t xml:space="preserve"> service that are provided for the equipment in accordance with the service tier you chose for that equipment. </w:t>
      </w:r>
    </w:p>
    <w:p w14:paraId="484046C7" w14:textId="77777777" w:rsidR="008A397D" w:rsidRPr="007D0771" w:rsidRDefault="008A397D" w:rsidP="008A397D">
      <w:pPr>
        <w:pStyle w:val="Indent2"/>
        <w:ind w:left="0"/>
      </w:pPr>
      <w:r w:rsidRPr="007D0771">
        <w:rPr>
          <w:b/>
        </w:rPr>
        <w:t>fault</w:t>
      </w:r>
      <w:r w:rsidRPr="007D0771">
        <w:t xml:space="preserve"> means any event that:</w:t>
      </w:r>
    </w:p>
    <w:p w14:paraId="64E8272B" w14:textId="77777777" w:rsidR="008A397D" w:rsidRPr="007D0771" w:rsidRDefault="008A397D" w:rsidP="0084291C">
      <w:pPr>
        <w:pStyle w:val="SchedH3"/>
        <w:numPr>
          <w:ilvl w:val="2"/>
          <w:numId w:val="24"/>
        </w:numPr>
        <w:tabs>
          <w:tab w:val="clear" w:pos="1474"/>
        </w:tabs>
        <w:ind w:left="690" w:hanging="690"/>
      </w:pPr>
      <w:r w:rsidRPr="007D0771">
        <w:t>is not part of the standard or expected operation of your network; and</w:t>
      </w:r>
    </w:p>
    <w:p w14:paraId="39338585" w14:textId="77777777" w:rsidR="008A397D" w:rsidRPr="007D0771" w:rsidRDefault="008A397D" w:rsidP="008A397D">
      <w:pPr>
        <w:pStyle w:val="SchedH3"/>
        <w:numPr>
          <w:ilvl w:val="2"/>
          <w:numId w:val="1"/>
        </w:numPr>
        <w:tabs>
          <w:tab w:val="clear" w:pos="1474"/>
          <w:tab w:val="num" w:pos="737"/>
        </w:tabs>
        <w:ind w:left="737"/>
      </w:pPr>
      <w:r w:rsidRPr="007D0771">
        <w:t xml:space="preserve">causes a significant interruption to, or a significant reduction in, the quality of the service in your network, as measured by our systems. </w:t>
      </w:r>
    </w:p>
    <w:p w14:paraId="0896248C" w14:textId="77777777" w:rsidR="008A397D" w:rsidRPr="007D0771" w:rsidRDefault="008A397D" w:rsidP="008A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lang w:eastAsia="en-AU"/>
        </w:rPr>
      </w:pPr>
      <w:r w:rsidRPr="007D0771">
        <w:rPr>
          <w:b/>
        </w:rPr>
        <w:t xml:space="preserve">installation </w:t>
      </w:r>
      <w:r w:rsidRPr="007D0771">
        <w:t xml:space="preserve">means </w:t>
      </w:r>
      <w:r w:rsidRPr="007D0771">
        <w:rPr>
          <w:lang w:eastAsia="en-AU"/>
        </w:rPr>
        <w:t>physically connecting the equipment at your premises. It may involve set-up in the rack or similar location, powering up the device, loading the device configuration and connecting to our network.</w:t>
      </w:r>
    </w:p>
    <w:p w14:paraId="0304D18D" w14:textId="77777777" w:rsidR="008A397D" w:rsidRPr="007D0771" w:rsidRDefault="008A397D" w:rsidP="008A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pPr>
    </w:p>
    <w:p w14:paraId="6AE7B4A9" w14:textId="77777777" w:rsidR="008A397D" w:rsidRPr="007D0771" w:rsidRDefault="008A397D" w:rsidP="008A397D">
      <w:pPr>
        <w:pStyle w:val="Heading8"/>
        <w:numPr>
          <w:ilvl w:val="0"/>
          <w:numId w:val="0"/>
        </w:numPr>
      </w:pPr>
      <w:r w:rsidRPr="007D0771">
        <w:rPr>
          <w:b/>
          <w:bCs/>
        </w:rPr>
        <w:t xml:space="preserve">intellectual property rights </w:t>
      </w:r>
      <w:proofErr w:type="gramStart"/>
      <w:r w:rsidRPr="007D0771">
        <w:t>means</w:t>
      </w:r>
      <w:proofErr w:type="gramEnd"/>
      <w:r w:rsidRPr="007D0771">
        <w:t>:</w:t>
      </w:r>
    </w:p>
    <w:p w14:paraId="560A9834" w14:textId="77777777" w:rsidR="008A397D" w:rsidRPr="007D0771" w:rsidRDefault="008A397D" w:rsidP="0084291C">
      <w:pPr>
        <w:pStyle w:val="SchedH3"/>
        <w:numPr>
          <w:ilvl w:val="2"/>
          <w:numId w:val="22"/>
        </w:numPr>
        <w:tabs>
          <w:tab w:val="clear" w:pos="1474"/>
        </w:tabs>
        <w:ind w:left="690" w:hanging="690"/>
      </w:pPr>
      <w:r w:rsidRPr="007D0771">
        <w:t>copyright, author’s rights and any related or neighbouring rights (including any copyright or other exclusive right in or to any compilation or database</w:t>
      </w:r>
      <w:proofErr w:type="gramStart"/>
      <w:r w:rsidRPr="007D0771">
        <w:t>);</w:t>
      </w:r>
      <w:proofErr w:type="gramEnd"/>
    </w:p>
    <w:p w14:paraId="6F7DE784" w14:textId="77777777" w:rsidR="008A397D" w:rsidRPr="007D0771" w:rsidRDefault="008A397D" w:rsidP="008A397D">
      <w:pPr>
        <w:pStyle w:val="SchedH3"/>
        <w:numPr>
          <w:ilvl w:val="2"/>
          <w:numId w:val="1"/>
        </w:numPr>
        <w:tabs>
          <w:tab w:val="clear" w:pos="1474"/>
          <w:tab w:val="num" w:pos="737"/>
          <w:tab w:val="num" w:pos="805"/>
        </w:tabs>
        <w:ind w:left="737"/>
      </w:pPr>
      <w:r w:rsidRPr="007D0771">
        <w:t xml:space="preserve">all rights conferred under statute, common law or equity in relation to inventions (including patents), registered and unregistered trademarks, registered and unregistered designs, circuit layouts </w:t>
      </w:r>
      <w:r>
        <w:t xml:space="preserve">and confidential </w:t>
      </w:r>
      <w:proofErr w:type="gramStart"/>
      <w:r>
        <w:t>information;</w:t>
      </w:r>
      <w:proofErr w:type="gramEnd"/>
    </w:p>
    <w:p w14:paraId="4C27B0FB" w14:textId="77777777" w:rsidR="008A397D" w:rsidRPr="007D0771" w:rsidRDefault="008A397D" w:rsidP="008A397D">
      <w:pPr>
        <w:pStyle w:val="SchedH3"/>
        <w:numPr>
          <w:ilvl w:val="2"/>
          <w:numId w:val="1"/>
        </w:numPr>
        <w:tabs>
          <w:tab w:val="clear" w:pos="1474"/>
          <w:tab w:val="num" w:pos="737"/>
        </w:tabs>
        <w:ind w:left="737"/>
      </w:pPr>
      <w:r w:rsidRPr="007D0771">
        <w:t>all other rights resulting from intell</w:t>
      </w:r>
      <w:bookmarkStart w:id="751" w:name="Temp"/>
      <w:bookmarkEnd w:id="751"/>
      <w:r w:rsidRPr="007D0771">
        <w:t>ectual activity in the industrial, scientific, literary or artistic fields; and</w:t>
      </w:r>
    </w:p>
    <w:p w14:paraId="29BD7B1B" w14:textId="77777777" w:rsidR="008A397D" w:rsidRPr="007D0771" w:rsidRDefault="008A397D" w:rsidP="008A397D">
      <w:pPr>
        <w:pStyle w:val="SchedH3"/>
        <w:numPr>
          <w:ilvl w:val="2"/>
          <w:numId w:val="1"/>
        </w:numPr>
        <w:tabs>
          <w:tab w:val="clear" w:pos="1474"/>
          <w:tab w:val="num" w:pos="737"/>
        </w:tabs>
        <w:ind w:left="737"/>
      </w:pPr>
      <w:r w:rsidRPr="007D0771">
        <w:t>any similar or corresponding rights to the foregoing wherever subsisting in the world; and</w:t>
      </w:r>
    </w:p>
    <w:p w14:paraId="65288031" w14:textId="77777777" w:rsidR="008A397D" w:rsidRPr="007D0771" w:rsidRDefault="008A397D" w:rsidP="008A397D">
      <w:pPr>
        <w:pStyle w:val="SchedH3"/>
        <w:numPr>
          <w:ilvl w:val="2"/>
          <w:numId w:val="1"/>
        </w:numPr>
        <w:tabs>
          <w:tab w:val="clear" w:pos="1474"/>
          <w:tab w:val="num" w:pos="737"/>
        </w:tabs>
        <w:ind w:left="737"/>
      </w:pPr>
      <w:r w:rsidRPr="007D0771">
        <w:t>includes applications for and the right to make applications for the grant of any of the foregoing.</w:t>
      </w:r>
    </w:p>
    <w:p w14:paraId="5DCAB948" w14:textId="77777777" w:rsidR="008A397D" w:rsidRPr="007D0771" w:rsidRDefault="008A397D" w:rsidP="008A397D">
      <w:pPr>
        <w:pStyle w:val="Indent2"/>
        <w:ind w:left="0"/>
      </w:pPr>
      <w:r w:rsidRPr="007D0771">
        <w:rPr>
          <w:b/>
          <w:bCs/>
        </w:rPr>
        <w:t>location</w:t>
      </w:r>
      <w:r w:rsidRPr="007D0771">
        <w:t xml:space="preserve"> is a continuous area served by one or more items of wireless equipment (</w:t>
      </w:r>
      <w:proofErr w:type="gramStart"/>
      <w:r w:rsidRPr="007D0771">
        <w:t>whether or not</w:t>
      </w:r>
      <w:proofErr w:type="gramEnd"/>
      <w:r w:rsidRPr="007D0771">
        <w:t xml:space="preserve"> all of those items serve all parts of that area).</w:t>
      </w:r>
    </w:p>
    <w:p w14:paraId="4532E50F" w14:textId="77777777" w:rsidR="008A397D" w:rsidRPr="007D0771" w:rsidRDefault="008A397D" w:rsidP="008A397D">
      <w:pPr>
        <w:pStyle w:val="Indent2"/>
        <w:ind w:left="0"/>
      </w:pPr>
      <w:r w:rsidRPr="007D0771">
        <w:rPr>
          <w:b/>
          <w:bCs/>
        </w:rPr>
        <w:t>network</w:t>
      </w:r>
      <w:r w:rsidRPr="007D0771">
        <w:t xml:space="preserve"> is described in our agreement with you, is shown on your network diagram and is made up of two or more sites interconnected using our data transmission services. </w:t>
      </w:r>
    </w:p>
    <w:p w14:paraId="4C8A4B7D" w14:textId="77777777" w:rsidR="008A397D" w:rsidRPr="007D0771" w:rsidRDefault="008A397D" w:rsidP="008A397D">
      <w:pPr>
        <w:pStyle w:val="Indent2"/>
        <w:ind w:left="0"/>
      </w:pPr>
      <w:r w:rsidRPr="007D0771">
        <w:rPr>
          <w:b/>
          <w:bCs/>
        </w:rPr>
        <w:t>site</w:t>
      </w:r>
      <w:r w:rsidRPr="007D0771">
        <w:t xml:space="preserve"> means your premises where the equipment is located.</w:t>
      </w:r>
    </w:p>
    <w:p w14:paraId="707EC87C" w14:textId="77777777" w:rsidR="008A397D" w:rsidRPr="007D0771" w:rsidRDefault="008A397D" w:rsidP="008A397D">
      <w:pPr>
        <w:pStyle w:val="Indent2"/>
        <w:ind w:left="0"/>
      </w:pPr>
      <w:r w:rsidRPr="007D0771">
        <w:rPr>
          <w:b/>
          <w:bCs/>
        </w:rPr>
        <w:t>software</w:t>
      </w:r>
      <w:r w:rsidRPr="007D0771">
        <w:t xml:space="preserve"> is the computer programmes relating to the operation of the equipment (including firmware and application software supplied by us).</w:t>
      </w:r>
    </w:p>
    <w:p w14:paraId="4ADE213A" w14:textId="77777777" w:rsidR="008A397D" w:rsidRPr="007D0771" w:rsidRDefault="008A397D" w:rsidP="008A397D">
      <w:pPr>
        <w:pStyle w:val="Indent2"/>
        <w:ind w:left="0"/>
      </w:pPr>
      <w:r w:rsidRPr="007D0771">
        <w:rPr>
          <w:b/>
          <w:bCs/>
        </w:rPr>
        <w:t>trouble ticket</w:t>
      </w:r>
      <w:r w:rsidRPr="007D0771">
        <w:t xml:space="preserve"> is issued by our service desk in response to a fault and:</w:t>
      </w:r>
    </w:p>
    <w:p w14:paraId="46AD825D" w14:textId="77777777" w:rsidR="008A397D" w:rsidRPr="007D0771" w:rsidRDefault="008A397D" w:rsidP="0084291C">
      <w:pPr>
        <w:pStyle w:val="SchedH3"/>
        <w:numPr>
          <w:ilvl w:val="2"/>
          <w:numId w:val="23"/>
        </w:numPr>
        <w:tabs>
          <w:tab w:val="clear" w:pos="1474"/>
        </w:tabs>
        <w:ind w:left="690"/>
      </w:pPr>
      <w:r w:rsidRPr="007D0771">
        <w:lastRenderedPageBreak/>
        <w:t xml:space="preserve">states the time a fault is reported to the service </w:t>
      </w:r>
      <w:proofErr w:type="gramStart"/>
      <w:r w:rsidRPr="007D0771">
        <w:t>desk;</w:t>
      </w:r>
      <w:proofErr w:type="gramEnd"/>
    </w:p>
    <w:p w14:paraId="096F10E4" w14:textId="77777777" w:rsidR="008A397D" w:rsidRPr="007D0771" w:rsidRDefault="008A397D" w:rsidP="008A397D">
      <w:pPr>
        <w:pStyle w:val="SchedH3"/>
        <w:numPr>
          <w:ilvl w:val="2"/>
          <w:numId w:val="1"/>
        </w:numPr>
        <w:tabs>
          <w:tab w:val="clear" w:pos="1474"/>
          <w:tab w:val="num" w:pos="737"/>
        </w:tabs>
        <w:ind w:left="737"/>
      </w:pPr>
      <w:r w:rsidRPr="007D0771">
        <w:t xml:space="preserve">states the nature and location of the fault, where you or we identify this </w:t>
      </w:r>
      <w:proofErr w:type="gramStart"/>
      <w:r w:rsidRPr="007D0771">
        <w:t>information;</w:t>
      </w:r>
      <w:proofErr w:type="gramEnd"/>
    </w:p>
    <w:p w14:paraId="04E7ABE9" w14:textId="77777777" w:rsidR="008A397D" w:rsidRPr="007D0771" w:rsidRDefault="008A397D" w:rsidP="008A397D">
      <w:pPr>
        <w:pStyle w:val="SchedH3"/>
        <w:numPr>
          <w:ilvl w:val="2"/>
          <w:numId w:val="1"/>
        </w:numPr>
        <w:tabs>
          <w:tab w:val="clear" w:pos="1474"/>
          <w:tab w:val="num" w:pos="737"/>
        </w:tabs>
        <w:ind w:left="737"/>
      </w:pPr>
      <w:r w:rsidRPr="007D0771">
        <w:t xml:space="preserve">tracks our activity in restoring your </w:t>
      </w:r>
      <w:proofErr w:type="gramStart"/>
      <w:r w:rsidRPr="007D0771">
        <w:t>service</w:t>
      </w:r>
      <w:r>
        <w:t>;</w:t>
      </w:r>
      <w:proofErr w:type="gramEnd"/>
    </w:p>
    <w:p w14:paraId="46BABC25" w14:textId="77777777" w:rsidR="008A397D" w:rsidRPr="007D0771" w:rsidRDefault="008A397D" w:rsidP="008A397D">
      <w:pPr>
        <w:pStyle w:val="SchedH3"/>
        <w:numPr>
          <w:ilvl w:val="2"/>
          <w:numId w:val="1"/>
        </w:numPr>
        <w:tabs>
          <w:tab w:val="clear" w:pos="1474"/>
          <w:tab w:val="num" w:pos="737"/>
        </w:tabs>
        <w:ind w:left="737"/>
      </w:pPr>
      <w:r w:rsidRPr="007D0771">
        <w:t>states who contacted the service desk; and</w:t>
      </w:r>
    </w:p>
    <w:p w14:paraId="04D0C19E" w14:textId="77777777" w:rsidR="008A397D" w:rsidRPr="007D0771" w:rsidRDefault="008A397D" w:rsidP="008A397D">
      <w:pPr>
        <w:pStyle w:val="SchedH3"/>
        <w:numPr>
          <w:ilvl w:val="2"/>
          <w:numId w:val="1"/>
        </w:numPr>
        <w:tabs>
          <w:tab w:val="clear" w:pos="1474"/>
          <w:tab w:val="num" w:pos="737"/>
        </w:tabs>
        <w:ind w:left="737"/>
      </w:pPr>
      <w:r w:rsidRPr="007D0771">
        <w:t>has an identifying sequence number.</w:t>
      </w:r>
    </w:p>
    <w:p w14:paraId="3AC0A359" w14:textId="77777777" w:rsidR="001F1377" w:rsidRDefault="001F1377"/>
    <w:sectPr w:rsidR="001F1377" w:rsidSect="00EB0CC0">
      <w:headerReference w:type="default" r:id="rId19"/>
      <w:footerReference w:type="even" r:id="rId20"/>
      <w:footerReference w:type="default" r:id="rId21"/>
      <w:footerReference w:type="first" r:id="rId22"/>
      <w:pgSz w:w="11907" w:h="16840"/>
      <w:pgMar w:top="1134" w:right="1559" w:bottom="1418" w:left="1843"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FEC6" w14:textId="77777777" w:rsidR="00EF0313" w:rsidRDefault="00EF0313" w:rsidP="008A397D">
      <w:r>
        <w:separator/>
      </w:r>
    </w:p>
  </w:endnote>
  <w:endnote w:type="continuationSeparator" w:id="0">
    <w:p w14:paraId="234F7CF8" w14:textId="77777777" w:rsidR="00EF0313" w:rsidRDefault="00EF0313" w:rsidP="008A397D">
      <w:r>
        <w:continuationSeparator/>
      </w:r>
    </w:p>
  </w:endnote>
  <w:endnote w:type="continuationNotice" w:id="1">
    <w:p w14:paraId="4FABF014" w14:textId="77777777" w:rsidR="00EF0313" w:rsidRDefault="00EF0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elstra Akkurat">
    <w:panose1 w:val="020B0504020101020102"/>
    <w:charset w:val="00"/>
    <w:family w:val="swiss"/>
    <w:notTrueType/>
    <w:pitch w:val="variable"/>
    <w:sig w:usb0="A00000AF" w:usb1="4000316A"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0C61F" w14:textId="1F6FA39C" w:rsidR="00B10DDD" w:rsidRPr="007D0771" w:rsidRDefault="002F1649">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2EF78E67" wp14:editId="1F0F0CED">
              <wp:simplePos x="0" y="0"/>
              <wp:positionH relativeFrom="column">
                <wp:align>center</wp:align>
              </wp:positionH>
              <wp:positionV relativeFrom="paragraph">
                <wp:posOffset>635</wp:posOffset>
              </wp:positionV>
              <wp:extent cx="443865" cy="443865"/>
              <wp:effectExtent l="0" t="0" r="0" b="0"/>
              <wp:wrapSquare wrapText="bothSides"/>
              <wp:docPr id="18706408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2D0B4F0" w14:textId="6BBA24C4"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EF78E67" id="_x0000_t202" coordsize="21600,21600" o:spt="202" path="m,l,21600r21600,l21600,xe">
              <v:stroke joinstyle="miter"/>
              <v:path gradientshapeok="t" o:connecttype="rect"/>
            </v:shapetype>
            <v:shape id="Text Box 7" o:spid="_x0000_s1027" type="#_x0000_t202" style="position:absolute;margin-left:0;margin-top:.05pt;width:34.95pt;height:34.95pt;z-index:25165824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12D0B4F0" w14:textId="6BBA24C4"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v:textbox>
              <w10:wrap type="square"/>
            </v:shape>
          </w:pict>
        </mc:Fallback>
      </mc:AlternateContent>
    </w:r>
    <w:r w:rsidR="00B10DDD" w:rsidRPr="007D0771">
      <w:rPr>
        <w:rStyle w:val="PageNumber"/>
      </w:rPr>
      <w:fldChar w:fldCharType="begin"/>
    </w:r>
    <w:r w:rsidR="00B10DDD" w:rsidRPr="007D0771">
      <w:rPr>
        <w:rStyle w:val="PageNumber"/>
      </w:rPr>
      <w:instrText xml:space="preserve">PAGE  </w:instrText>
    </w:r>
    <w:r w:rsidR="00B10DDD" w:rsidRPr="007D0771">
      <w:rPr>
        <w:rStyle w:val="PageNumber"/>
      </w:rPr>
      <w:fldChar w:fldCharType="separate"/>
    </w:r>
    <w:r w:rsidR="00B10DDD" w:rsidRPr="007D0771">
      <w:rPr>
        <w:rStyle w:val="PageNumber"/>
        <w:noProof/>
      </w:rPr>
      <w:t>37</w:t>
    </w:r>
    <w:r w:rsidR="00B10DDD" w:rsidRPr="007D0771">
      <w:rPr>
        <w:rStyle w:val="PageNumber"/>
      </w:rPr>
      <w:fldChar w:fldCharType="end"/>
    </w:r>
  </w:p>
  <w:p w14:paraId="63AD7C9C" w14:textId="77777777" w:rsidR="00B10DDD" w:rsidRPr="007D0771" w:rsidRDefault="00B10D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07A8" w14:textId="5872FF2E" w:rsidR="00B10DDD" w:rsidRPr="00D27DE6" w:rsidRDefault="002F1649" w:rsidP="00867B7A">
    <w:pPr>
      <w:tabs>
        <w:tab w:val="left" w:pos="4944"/>
        <w:tab w:val="right" w:pos="9071"/>
      </w:tabs>
      <w:spacing w:after="240"/>
      <w:jc w:val="center"/>
      <w:rPr>
        <w:sz w:val="22"/>
        <w:szCs w:val="18"/>
      </w:rPr>
    </w:pPr>
    <w:r w:rsidRPr="00D27DE6">
      <w:rPr>
        <w:noProof/>
        <w:sz w:val="22"/>
        <w:szCs w:val="18"/>
      </w:rPr>
      <mc:AlternateContent>
        <mc:Choice Requires="wps">
          <w:drawing>
            <wp:anchor distT="0" distB="0" distL="0" distR="0" simplePos="0" relativeHeight="251658246" behindDoc="0" locked="0" layoutInCell="1" allowOverlap="1" wp14:anchorId="0EDB3A75" wp14:editId="1511308B">
              <wp:simplePos x="0" y="0"/>
              <wp:positionH relativeFrom="column">
                <wp:align>center</wp:align>
              </wp:positionH>
              <wp:positionV relativeFrom="paragraph">
                <wp:posOffset>9574530</wp:posOffset>
              </wp:positionV>
              <wp:extent cx="407670" cy="154940"/>
              <wp:effectExtent l="0" t="0" r="0" b="0"/>
              <wp:wrapSquare wrapText="bothSides"/>
              <wp:docPr id="592823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 cy="154940"/>
                      </a:xfrm>
                      <a:prstGeom prst="rect">
                        <a:avLst/>
                      </a:prstGeom>
                      <a:noFill/>
                      <a:ln>
                        <a:noFill/>
                      </a:ln>
                    </wps:spPr>
                    <wps:txbx>
                      <w:txbxContent>
                        <w:p w14:paraId="2DC99A6F" w14:textId="2A364EFF"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EDB3A75" id="_x0000_t202" coordsize="21600,21600" o:spt="202" path="m,l,21600r21600,l21600,xe">
              <v:stroke joinstyle="miter"/>
              <v:path gradientshapeok="t" o:connecttype="rect"/>
            </v:shapetype>
            <v:shape id="Text Box 6" o:spid="_x0000_s1028" type="#_x0000_t202" style="position:absolute;left:0;text-align:left;margin-left:0;margin-top:753.9pt;width:32.1pt;height:12.2pt;z-index:25165824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" filled="f" stroked="f">
              <v:textbox style="mso-fit-shape-to-text:t" inset="0,0,0,0">
                <w:txbxContent>
                  <w:p w14:paraId="2DC99A6F" w14:textId="2A364EFF"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v:textbox>
              <w10:wrap type="square"/>
            </v:shape>
          </w:pict>
        </mc:Fallback>
      </mc:AlternateContent>
    </w:r>
    <w:r w:rsidR="00B10DDD" w:rsidRPr="00D27DE6">
      <w:rPr>
        <w:rFonts w:ascii="Arial" w:hAnsi="Arial"/>
        <w:noProof/>
        <w:sz w:val="18"/>
        <w:szCs w:val="18"/>
      </w:rPr>
      <w:t>The Adaptive Assured Networks section</w:t>
    </w:r>
    <w:r w:rsidR="00B10DDD" w:rsidRPr="00D27DE6">
      <w:rPr>
        <w:rFonts w:ascii="Arial" w:hAnsi="Arial"/>
        <w:sz w:val="20"/>
        <w:szCs w:val="18"/>
      </w:rPr>
      <w:t xml:space="preserve"> </w:t>
    </w:r>
    <w:r w:rsidR="00B10DDD" w:rsidRPr="00D27DE6">
      <w:rPr>
        <w:rFonts w:ascii="Arial" w:hAnsi="Arial"/>
        <w:noProof/>
        <w:sz w:val="18"/>
        <w:szCs w:val="18"/>
      </w:rPr>
      <w:t xml:space="preserve">was last changed on </w:t>
    </w:r>
    <w:r w:rsidR="00DD7440">
      <w:rPr>
        <w:rFonts w:ascii="Arial" w:hAnsi="Arial"/>
        <w:noProof/>
        <w:sz w:val="18"/>
        <w:szCs w:val="18"/>
      </w:rPr>
      <w:t>17 April 2025</w:t>
    </w:r>
    <w:r w:rsidR="00B10DDD" w:rsidRPr="00D27DE6">
      <w:rPr>
        <w:noProof/>
        <w:sz w:val="20"/>
        <w:szCs w:val="16"/>
      </w:rPr>
      <w:drawing>
        <wp:anchor distT="0" distB="0" distL="114300" distR="114300" simplePos="0" relativeHeight="251658245" behindDoc="0" locked="0" layoutInCell="1" allowOverlap="1" wp14:anchorId="45401292" wp14:editId="62A5A318">
          <wp:simplePos x="0" y="0"/>
          <wp:positionH relativeFrom="column">
            <wp:posOffset>6231890</wp:posOffset>
          </wp:positionH>
          <wp:positionV relativeFrom="line">
            <wp:posOffset>10102850</wp:posOffset>
          </wp:positionV>
          <wp:extent cx="1046480" cy="452120"/>
          <wp:effectExtent l="0" t="0" r="1270" b="5080"/>
          <wp:wrapNone/>
          <wp:docPr id="2046976363" name="Picture 2046976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60EF" w14:textId="7FEB546A" w:rsidR="00B10DDD" w:rsidRPr="007D0771" w:rsidRDefault="002F1649" w:rsidP="00D26C78">
    <w:pPr>
      <w:pStyle w:val="Footer"/>
    </w:pPr>
    <w:bookmarkStart w:id="0" w:name="DocID_FP1"/>
    <w:r>
      <w:rPr>
        <w:noProof/>
      </w:rPr>
      <mc:AlternateContent>
        <mc:Choice Requires="wps">
          <w:drawing>
            <wp:anchor distT="0" distB="0" distL="0" distR="0" simplePos="0" relativeHeight="251658243" behindDoc="0" locked="0" layoutInCell="1" allowOverlap="1" wp14:anchorId="230A1735" wp14:editId="604631A4">
              <wp:simplePos x="0" y="0"/>
              <wp:positionH relativeFrom="column">
                <wp:align>center</wp:align>
              </wp:positionH>
              <wp:positionV relativeFrom="paragraph">
                <wp:posOffset>635</wp:posOffset>
              </wp:positionV>
              <wp:extent cx="443865" cy="443865"/>
              <wp:effectExtent l="0" t="0" r="0" b="0"/>
              <wp:wrapSquare wrapText="bothSides"/>
              <wp:docPr id="4715563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3D92A43" w14:textId="6D374F03"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30A1735" id="_x0000_t202" coordsize="21600,21600" o:spt="202" path="m,l,21600r21600,l21600,xe">
              <v:stroke joinstyle="miter"/>
              <v:path gradientshapeok="t" o:connecttype="rect"/>
            </v:shapetype>
            <v:shape id="Text Box 3" o:spid="_x0000_s1031" type="#_x0000_t202" style="position:absolute;margin-left:0;margin-top:.05pt;width:34.95pt;height:34.95pt;z-index:251658243;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LU0r78RAgAAMAQA&#10;AA4AAAAAAAAAAAAAAAAALgIAAGRycy9lMm9Eb2MueG1sUEsBAi0AFAAGAAgAAAAhAISw0yjWAAAA&#10;AwEAAA8AAAAAAAAAAAAAAAAAawQAAGRycy9kb3ducmV2LnhtbFBLBQYAAAAABAAEAPMAAABuBQAA&#10;AAA=&#10;" filled="f" stroked="f">
              <v:textbox style="mso-fit-shape-to-text:t" inset="0,0,0,0">
                <w:txbxContent>
                  <w:p w14:paraId="73D92A43" w14:textId="6D374F03"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v:textbox>
              <w10:wrap type="square"/>
            </v:shape>
          </w:pict>
        </mc:Fallback>
      </mc:AlternateContent>
    </w:r>
    <w:r w:rsidR="00B10DDD" w:rsidRPr="007D0771">
      <w:rPr>
        <w:noProof/>
      </w:rPr>
      <w:t>10549881_2</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3A217" w14:textId="5D0D029B" w:rsidR="00B10DDD" w:rsidRDefault="002F1649">
    <w:pPr>
      <w:pStyle w:val="Footer"/>
    </w:pPr>
    <w:r>
      <w:rPr>
        <w:noProof/>
      </w:rPr>
      <mc:AlternateContent>
        <mc:Choice Requires="wps">
          <w:drawing>
            <wp:anchor distT="0" distB="0" distL="0" distR="0" simplePos="0" relativeHeight="251658248" behindDoc="0" locked="0" layoutInCell="1" allowOverlap="1" wp14:anchorId="4D8672D0" wp14:editId="4DB2BD17">
              <wp:simplePos x="0" y="0"/>
              <wp:positionH relativeFrom="column">
                <wp:align>center</wp:align>
              </wp:positionH>
              <wp:positionV relativeFrom="paragraph">
                <wp:posOffset>635</wp:posOffset>
              </wp:positionV>
              <wp:extent cx="443865" cy="443865"/>
              <wp:effectExtent l="0" t="0" r="0" b="0"/>
              <wp:wrapSquare wrapText="bothSides"/>
              <wp:docPr id="518351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2139063" w14:textId="0396EC40"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D8672D0" id="_x0000_t202" coordsize="21600,21600" o:spt="202" path="m,l,21600r21600,l21600,xe">
              <v:stroke joinstyle="miter"/>
              <v:path gradientshapeok="t" o:connecttype="rect"/>
            </v:shapetype>
            <v:shape id="Text Box 2" o:spid="_x0000_s1032" type="#_x0000_t202" style="position:absolute;margin-left:0;margin-top:.05pt;width:34.95pt;height:34.95pt;z-index:25165824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NorsS0RAgAAMAQA&#10;AA4AAAAAAAAAAAAAAAAALgIAAGRycy9lMm9Eb2MueG1sUEsBAi0AFAAGAAgAAAAhAISw0yjWAAAA&#10;AwEAAA8AAAAAAAAAAAAAAAAAawQAAGRycy9kb3ducmV2LnhtbFBLBQYAAAAABAAEAPMAAABuBQAA&#10;AAA=&#10;" filled="f" stroked="f">
              <v:textbox style="mso-fit-shape-to-text:t" inset="0,0,0,0">
                <w:txbxContent>
                  <w:p w14:paraId="42139063" w14:textId="0396EC40"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080C" w14:textId="17EA9145" w:rsidR="00B10DDD" w:rsidRPr="00DD7440" w:rsidRDefault="00DD7440" w:rsidP="00DD7440">
    <w:pPr>
      <w:tabs>
        <w:tab w:val="left" w:pos="4944"/>
        <w:tab w:val="right" w:pos="9071"/>
      </w:tabs>
      <w:spacing w:after="240"/>
      <w:jc w:val="center"/>
      <w:rPr>
        <w:sz w:val="22"/>
        <w:szCs w:val="18"/>
      </w:rPr>
    </w:pPr>
    <w:r w:rsidRPr="00D27DE6">
      <w:rPr>
        <w:noProof/>
        <w:sz w:val="22"/>
        <w:szCs w:val="18"/>
      </w:rPr>
      <mc:AlternateContent>
        <mc:Choice Requires="wps">
          <w:drawing>
            <wp:anchor distT="0" distB="0" distL="0" distR="0" simplePos="0" relativeHeight="251661320" behindDoc="0" locked="0" layoutInCell="1" allowOverlap="1" wp14:anchorId="212E5338" wp14:editId="093B60FE">
              <wp:simplePos x="0" y="0"/>
              <wp:positionH relativeFrom="column">
                <wp:align>center</wp:align>
              </wp:positionH>
              <wp:positionV relativeFrom="paragraph">
                <wp:posOffset>9574530</wp:posOffset>
              </wp:positionV>
              <wp:extent cx="407670" cy="154940"/>
              <wp:effectExtent l="0" t="0" r="0" b="0"/>
              <wp:wrapSquare wrapText="bothSides"/>
              <wp:docPr id="9968352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 cy="154940"/>
                      </a:xfrm>
                      <a:prstGeom prst="rect">
                        <a:avLst/>
                      </a:prstGeom>
                      <a:noFill/>
                      <a:ln>
                        <a:noFill/>
                      </a:ln>
                    </wps:spPr>
                    <wps:txbx>
                      <w:txbxContent>
                        <w:p w14:paraId="5BB79451" w14:textId="77777777" w:rsidR="00DD7440" w:rsidRPr="00B27661" w:rsidRDefault="00DD7440" w:rsidP="00DD7440">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12E5338" id="_x0000_t202" coordsize="21600,21600" o:spt="202" path="m,l,21600r21600,l21600,xe">
              <v:stroke joinstyle="miter"/>
              <v:path gradientshapeok="t" o:connecttype="rect"/>
            </v:shapetype>
            <v:shape id="_x0000_s1033" type="#_x0000_t202" style="position:absolute;left:0;text-align:left;margin-left:0;margin-top:753.9pt;width:32.1pt;height:12.2pt;z-index:25166132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" filled="f" stroked="f">
              <v:textbox style="mso-fit-shape-to-text:t" inset="0,0,0,0">
                <w:txbxContent>
                  <w:p w14:paraId="5BB79451" w14:textId="77777777" w:rsidR="00DD7440" w:rsidRPr="00B27661" w:rsidRDefault="00DD7440" w:rsidP="00DD7440">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v:textbox>
              <w10:wrap type="square"/>
            </v:shape>
          </w:pict>
        </mc:Fallback>
      </mc:AlternateContent>
    </w:r>
    <w:r w:rsidRPr="00D27DE6">
      <w:rPr>
        <w:rFonts w:ascii="Arial" w:hAnsi="Arial"/>
        <w:noProof/>
        <w:sz w:val="18"/>
        <w:szCs w:val="18"/>
      </w:rPr>
      <w:t>The Adaptive Assured Networks section</w:t>
    </w:r>
    <w:r w:rsidRPr="00D27DE6">
      <w:rPr>
        <w:rFonts w:ascii="Arial" w:hAnsi="Arial"/>
        <w:sz w:val="20"/>
        <w:szCs w:val="18"/>
      </w:rPr>
      <w:t xml:space="preserve"> </w:t>
    </w:r>
    <w:r w:rsidRPr="00D27DE6">
      <w:rPr>
        <w:rFonts w:ascii="Arial" w:hAnsi="Arial"/>
        <w:noProof/>
        <w:sz w:val="18"/>
        <w:szCs w:val="18"/>
      </w:rPr>
      <w:t xml:space="preserve">was last changed on </w:t>
    </w:r>
    <w:r>
      <w:rPr>
        <w:rFonts w:ascii="Arial" w:hAnsi="Arial"/>
        <w:noProof/>
        <w:sz w:val="18"/>
        <w:szCs w:val="18"/>
      </w:rPr>
      <w:t>17 April 2025</w:t>
    </w:r>
    <w:r w:rsidRPr="00D27DE6">
      <w:rPr>
        <w:noProof/>
        <w:sz w:val="20"/>
        <w:szCs w:val="16"/>
      </w:rPr>
      <w:drawing>
        <wp:anchor distT="0" distB="0" distL="114300" distR="114300" simplePos="0" relativeHeight="251660296" behindDoc="0" locked="0" layoutInCell="1" allowOverlap="1" wp14:anchorId="460494FD" wp14:editId="38D487E6">
          <wp:simplePos x="0" y="0"/>
          <wp:positionH relativeFrom="column">
            <wp:posOffset>6231890</wp:posOffset>
          </wp:positionH>
          <wp:positionV relativeFrom="line">
            <wp:posOffset>10102850</wp:posOffset>
          </wp:positionV>
          <wp:extent cx="1046480" cy="452120"/>
          <wp:effectExtent l="0" t="0" r="1270" b="5080"/>
          <wp:wrapNone/>
          <wp:docPr id="1267187233" name="Picture 1267187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21811" w14:textId="05E520DE" w:rsidR="00B10DDD" w:rsidRDefault="002F1649">
    <w:pPr>
      <w:pStyle w:val="Footer"/>
    </w:pPr>
    <w:r>
      <w:rPr>
        <w:noProof/>
      </w:rPr>
      <mc:AlternateContent>
        <mc:Choice Requires="wps">
          <w:drawing>
            <wp:anchor distT="0" distB="0" distL="0" distR="0" simplePos="0" relativeHeight="251658247" behindDoc="0" locked="0" layoutInCell="1" allowOverlap="1" wp14:anchorId="367DEFF0" wp14:editId="46BE1980">
              <wp:simplePos x="0" y="0"/>
              <wp:positionH relativeFrom="column">
                <wp:align>center</wp:align>
              </wp:positionH>
              <wp:positionV relativeFrom="paragraph">
                <wp:posOffset>635</wp:posOffset>
              </wp:positionV>
              <wp:extent cx="443865" cy="443865"/>
              <wp:effectExtent l="0" t="0" r="0" b="0"/>
              <wp:wrapSquare wrapText="bothSides"/>
              <wp:docPr id="21365234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97EF564" w14:textId="16990421"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67DEFF0" id="_x0000_t202" coordsize="21600,21600" o:spt="202" path="m,l,21600r21600,l21600,xe">
              <v:stroke joinstyle="miter"/>
              <v:path gradientshapeok="t" o:connecttype="rect"/>
            </v:shapetype>
            <v:shape id="Text Box 1" o:spid="_x0000_s1034" type="#_x0000_t202" style="position:absolute;margin-left:0;margin-top:.05pt;width:34.95pt;height:34.95pt;z-index:251658247;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O+2sesRAgAAMAQA&#10;AA4AAAAAAAAAAAAAAAAALgIAAGRycy9lMm9Eb2MueG1sUEsBAi0AFAAGAAgAAAAhAISw0yjWAAAA&#10;AwEAAA8AAAAAAAAAAAAAAAAAawQAAGRycy9kb3ducmV2LnhtbFBLBQYAAAAABAAEAPMAAABuBQAA&#10;AAA=&#10;" filled="f" stroked="f">
              <v:textbox style="mso-fit-shape-to-text:t" inset="0,0,0,0">
                <w:txbxContent>
                  <w:p w14:paraId="797EF564" w14:textId="16990421"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15020" w14:textId="77777777" w:rsidR="00EF0313" w:rsidRDefault="00EF0313" w:rsidP="008A397D">
      <w:r>
        <w:separator/>
      </w:r>
    </w:p>
  </w:footnote>
  <w:footnote w:type="continuationSeparator" w:id="0">
    <w:p w14:paraId="15D1AE8E" w14:textId="77777777" w:rsidR="00EF0313" w:rsidRDefault="00EF0313" w:rsidP="008A397D">
      <w:r>
        <w:continuationSeparator/>
      </w:r>
    </w:p>
  </w:footnote>
  <w:footnote w:type="continuationNotice" w:id="1">
    <w:p w14:paraId="4710D2D3" w14:textId="77777777" w:rsidR="00EF0313" w:rsidRDefault="00EF0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3ED0C" w14:textId="77777777" w:rsidR="00B10DDD" w:rsidRPr="007D0771" w:rsidRDefault="00B10DDD">
    <w:pPr>
      <w:pStyle w:val="Header"/>
      <w:tabs>
        <w:tab w:val="right" w:pos="8505"/>
      </w:tabs>
      <w:rPr>
        <w:rStyle w:val="PageNumber"/>
        <w:rFonts w:ascii="Courier New" w:hAnsi="Courier New"/>
        <w:color w:val="FF0000"/>
        <w:sz w:val="4"/>
      </w:rPr>
    </w:pPr>
  </w:p>
  <w:p w14:paraId="37498F3F" w14:textId="0E6D7613" w:rsidR="00B10DDD" w:rsidRPr="007D0771" w:rsidRDefault="002F1649">
    <w:pPr>
      <w:pStyle w:val="Header"/>
      <w:tabs>
        <w:tab w:val="right" w:pos="8505"/>
      </w:tabs>
      <w:rPr>
        <w:rStyle w:val="PageNumber"/>
      </w:rPr>
    </w:pPr>
    <w:r>
      <w:rPr>
        <w:noProof/>
      </w:rPr>
      <mc:AlternateContent>
        <mc:Choice Requires="wps">
          <w:drawing>
            <wp:anchor distT="0" distB="0" distL="114300" distR="114300" simplePos="0" relativeHeight="251658240" behindDoc="0" locked="0" layoutInCell="0" allowOverlap="1" wp14:anchorId="54D55945" wp14:editId="3D1FF7AD">
              <wp:simplePos x="0" y="0"/>
              <wp:positionH relativeFrom="column">
                <wp:posOffset>2498090</wp:posOffset>
              </wp:positionH>
              <wp:positionV relativeFrom="paragraph">
                <wp:posOffset>-1347470</wp:posOffset>
              </wp:positionV>
              <wp:extent cx="2835275" cy="549275"/>
              <wp:effectExtent l="0" t="0" r="0" b="0"/>
              <wp:wrapNone/>
              <wp:docPr id="16374005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7E5279F2" w14:textId="77777777" w:rsidR="00B10DDD" w:rsidRDefault="00B10DDD">
                          <w:pPr>
                            <w:jc w:val="right"/>
                            <w:rPr>
                              <w:rFonts w:ascii="Arial" w:hAnsi="Arial"/>
                              <w:sz w:val="18"/>
                            </w:rPr>
                          </w:pPr>
                          <w:r>
                            <w:rPr>
                              <w:sz w:val="18"/>
                            </w:rPr>
                            <w:t>DRAFT [NO.]: [Date]</w:t>
                          </w:r>
                        </w:p>
                        <w:p w14:paraId="3D1D318D" w14:textId="77777777" w:rsidR="00B10DDD" w:rsidRDefault="00B10DDD">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55945" id="Rectangle 8" o:spid="_x0000_s1026"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7E5279F2" w14:textId="77777777" w:rsidR="00B10DDD" w:rsidRDefault="00B10DDD">
                    <w:pPr>
                      <w:jc w:val="right"/>
                      <w:rPr>
                        <w:rFonts w:ascii="Arial" w:hAnsi="Arial"/>
                        <w:sz w:val="18"/>
                      </w:rPr>
                    </w:pPr>
                    <w:r>
                      <w:rPr>
                        <w:sz w:val="18"/>
                      </w:rPr>
                      <w:t>DRAFT [NO.]: [Date]</w:t>
                    </w:r>
                  </w:p>
                  <w:p w14:paraId="3D1D318D" w14:textId="77777777" w:rsidR="00B10DDD" w:rsidRDefault="00B10DDD">
                    <w:pPr>
                      <w:jc w:val="right"/>
                      <w:rPr>
                        <w:rFonts w:ascii="Arial" w:hAnsi="Arial"/>
                        <w:sz w:val="18"/>
                      </w:rPr>
                    </w:pPr>
                    <w:r>
                      <w:rPr>
                        <w:b/>
                        <w:sz w:val="18"/>
                      </w:rPr>
                      <w:t>Marked to show changes from draft [No.]: [Date]</w:t>
                    </w:r>
                  </w:p>
                </w:txbxContent>
              </v:textbox>
            </v:rect>
          </w:pict>
        </mc:Fallback>
      </mc:AlternateContent>
    </w:r>
    <w:r w:rsidR="00B10DDD" w:rsidRPr="007D0771">
      <w:rPr>
        <w:rStyle w:val="PageNumber"/>
      </w:rPr>
      <w:t>Our Customer Terms</w:t>
    </w:r>
    <w:r w:rsidR="00B10DDD" w:rsidRPr="007D0771">
      <w:rPr>
        <w:rStyle w:val="PageNumber"/>
      </w:rPr>
      <w:tab/>
    </w:r>
    <w:r w:rsidR="00B10DDD" w:rsidRPr="007D0771">
      <w:rPr>
        <w:rStyle w:val="PageNumber"/>
        <w:b w:val="0"/>
        <w:sz w:val="20"/>
      </w:rPr>
      <w:t xml:space="preserve">Page </w:t>
    </w:r>
    <w:r w:rsidR="00B10DDD" w:rsidRPr="007D0771">
      <w:rPr>
        <w:rStyle w:val="PageNumber"/>
        <w:b w:val="0"/>
        <w:sz w:val="20"/>
      </w:rPr>
      <w:fldChar w:fldCharType="begin"/>
    </w:r>
    <w:r w:rsidR="00B10DDD" w:rsidRPr="007D0771">
      <w:rPr>
        <w:rStyle w:val="PageNumber"/>
        <w:b w:val="0"/>
        <w:sz w:val="20"/>
      </w:rPr>
      <w:instrText xml:space="preserve"> PAGE </w:instrText>
    </w:r>
    <w:r w:rsidR="00B10DDD" w:rsidRPr="007D0771">
      <w:rPr>
        <w:rStyle w:val="PageNumber"/>
        <w:b w:val="0"/>
        <w:sz w:val="20"/>
      </w:rPr>
      <w:fldChar w:fldCharType="separate"/>
    </w:r>
    <w:r w:rsidR="00B10DDD">
      <w:rPr>
        <w:rStyle w:val="PageNumber"/>
        <w:b w:val="0"/>
        <w:noProof/>
        <w:sz w:val="20"/>
      </w:rPr>
      <w:t>2</w:t>
    </w:r>
    <w:r w:rsidR="00B10DDD" w:rsidRPr="007D0771">
      <w:rPr>
        <w:rStyle w:val="PageNumber"/>
        <w:b w:val="0"/>
        <w:sz w:val="20"/>
      </w:rPr>
      <w:fldChar w:fldCharType="end"/>
    </w:r>
    <w:r w:rsidR="00B10DDD" w:rsidRPr="007D0771">
      <w:rPr>
        <w:rStyle w:val="PageNumber"/>
        <w:b w:val="0"/>
        <w:sz w:val="20"/>
      </w:rPr>
      <w:t xml:space="preserve"> of </w:t>
    </w:r>
    <w:r w:rsidR="00B10DDD" w:rsidRPr="007D0771">
      <w:rPr>
        <w:rStyle w:val="PageNumber"/>
        <w:b w:val="0"/>
        <w:sz w:val="20"/>
      </w:rPr>
      <w:fldChar w:fldCharType="begin"/>
    </w:r>
    <w:r w:rsidR="00B10DDD" w:rsidRPr="007D0771">
      <w:rPr>
        <w:rStyle w:val="PageNumber"/>
        <w:b w:val="0"/>
        <w:sz w:val="20"/>
      </w:rPr>
      <w:instrText xml:space="preserve"> NUMPAGES </w:instrText>
    </w:r>
    <w:r w:rsidR="00B10DDD" w:rsidRPr="007D0771">
      <w:rPr>
        <w:rStyle w:val="PageNumber"/>
        <w:b w:val="0"/>
        <w:sz w:val="20"/>
      </w:rPr>
      <w:fldChar w:fldCharType="separate"/>
    </w:r>
    <w:r w:rsidR="00B10DDD">
      <w:rPr>
        <w:rStyle w:val="PageNumber"/>
        <w:b w:val="0"/>
        <w:noProof/>
        <w:sz w:val="20"/>
      </w:rPr>
      <w:t>52</w:t>
    </w:r>
    <w:r w:rsidR="00B10DDD" w:rsidRPr="007D0771">
      <w:rPr>
        <w:rStyle w:val="PageNumber"/>
        <w:b w:val="0"/>
        <w:sz w:val="20"/>
      </w:rPr>
      <w:fldChar w:fldCharType="end"/>
    </w:r>
  </w:p>
  <w:p w14:paraId="1C092BF9" w14:textId="1353BDF5" w:rsidR="00B10DDD" w:rsidRPr="007D0771" w:rsidRDefault="00B10DDD">
    <w:pPr>
      <w:pStyle w:val="Headersub"/>
      <w:rPr>
        <w:rStyle w:val="PageNumber"/>
        <w:sz w:val="32"/>
      </w:rPr>
    </w:pPr>
    <w:r>
      <w:rPr>
        <w:rStyle w:val="PageNumber"/>
      </w:rPr>
      <w:t xml:space="preserve">Adaptive Assured Networks </w:t>
    </w:r>
    <w:r w:rsidRPr="007D0771">
      <w:rPr>
        <w:rStyle w:val="PageNumber"/>
      </w:rPr>
      <w:t>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DFC4E" w14:textId="1FAA9849" w:rsidR="00B10DDD" w:rsidRPr="007D0771" w:rsidRDefault="002F1649">
    <w:pPr>
      <w:pStyle w:val="Header"/>
      <w:pBdr>
        <w:bottom w:val="single" w:sz="8" w:space="1" w:color="auto"/>
      </w:pBdr>
      <w:tabs>
        <w:tab w:val="right" w:pos="8505"/>
      </w:tabs>
      <w:rPr>
        <w:rStyle w:val="PageNumber"/>
        <w:rFonts w:ascii="Courier New" w:hAnsi="Courier New"/>
        <w:color w:val="FF0000"/>
        <w:sz w:val="4"/>
      </w:rPr>
    </w:pPr>
    <w:r>
      <w:rPr>
        <w:noProof/>
      </w:rPr>
      <mc:AlternateContent>
        <mc:Choice Requires="wps">
          <w:drawing>
            <wp:anchor distT="0" distB="0" distL="114300" distR="114300" simplePos="0" relativeHeight="251658242" behindDoc="1" locked="1" layoutInCell="0" allowOverlap="0" wp14:anchorId="59EF4075" wp14:editId="2D22808E">
              <wp:simplePos x="0" y="0"/>
              <wp:positionH relativeFrom="page">
                <wp:posOffset>1062355</wp:posOffset>
              </wp:positionH>
              <wp:positionV relativeFrom="page">
                <wp:posOffset>4761865</wp:posOffset>
              </wp:positionV>
              <wp:extent cx="4105275" cy="1892935"/>
              <wp:effectExtent l="0" t="0" r="0" b="0"/>
              <wp:wrapNone/>
              <wp:docPr id="378290546"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wps:spPr>
                    <wps:txbx>
                      <w:txbxContent>
                        <w:p w14:paraId="1A011CA4" w14:textId="77777777" w:rsidR="00B10DDD" w:rsidRDefault="00B10DDD" w:rsidP="00D26C78">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9EF4075" id="_x0000_t202" coordsize="21600,21600" o:spt="202" path="m,l,21600r21600,l21600,xe">
              <v:stroke joinstyle="miter"/>
              <v:path gradientshapeok="t" o:connecttype="rect"/>
            </v:shapetype>
            <v:shape id="Text Box 5" o:spid="_x0000_s1029" type="#_x0000_t202" style="position:absolute;margin-left:83.65pt;margin-top:374.95pt;width:323.25pt;height:149.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JneT5AQAA0gMAAA4AAAAAAAAAAAAAAAAA&#10;LgIAAGRycy9lMm9Eb2MueG1sUEsBAi0AFAAGAAgAAAAhAGldXfHfAAAADAEAAA8AAAAAAAAAAAAA&#10;AAAAUwQAAGRycy9kb3ducmV2LnhtbFBLBQYAAAAABAAEAPMAAABfBQAAAAA=&#10;" o:allowincell="f" o:allowoverlap="f" filled="f" stroked="f">
              <o:lock v:ext="edit" aspectratio="t" shapetype="t"/>
              <v:textbox style="mso-fit-shape-to-text:t">
                <w:txbxContent>
                  <w:p w14:paraId="1A011CA4" w14:textId="77777777" w:rsidR="00B10DDD" w:rsidRDefault="00B10DDD" w:rsidP="00D26C78">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4D6527B5" w14:textId="121D171A" w:rsidR="00B10DDD" w:rsidRPr="007D0771" w:rsidRDefault="002F1649">
    <w:pPr>
      <w:pStyle w:val="Header"/>
      <w:pBdr>
        <w:bottom w:val="single" w:sz="8" w:space="1" w:color="auto"/>
      </w:pBdr>
      <w:tabs>
        <w:tab w:val="right" w:pos="8505"/>
      </w:tabs>
      <w:rPr>
        <w:rStyle w:val="PageNumber"/>
      </w:rPr>
    </w:pPr>
    <w:r>
      <w:rPr>
        <w:noProof/>
      </w:rPr>
      <mc:AlternateContent>
        <mc:Choice Requires="wps">
          <w:drawing>
            <wp:anchor distT="0" distB="0" distL="114300" distR="114300" simplePos="0" relativeHeight="251658241" behindDoc="0" locked="0" layoutInCell="0" allowOverlap="1" wp14:anchorId="38DA0B1B" wp14:editId="290A7AFD">
              <wp:simplePos x="0" y="0"/>
              <wp:positionH relativeFrom="column">
                <wp:posOffset>2498090</wp:posOffset>
              </wp:positionH>
              <wp:positionV relativeFrom="paragraph">
                <wp:posOffset>-1347470</wp:posOffset>
              </wp:positionV>
              <wp:extent cx="2835275" cy="549275"/>
              <wp:effectExtent l="0" t="0" r="0" b="0"/>
              <wp:wrapNone/>
              <wp:docPr id="19423948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24468860" w14:textId="77777777" w:rsidR="00B10DDD" w:rsidRDefault="00B10DDD">
                          <w:pPr>
                            <w:jc w:val="right"/>
                            <w:rPr>
                              <w:rFonts w:ascii="Arial" w:hAnsi="Arial"/>
                              <w:sz w:val="18"/>
                            </w:rPr>
                          </w:pPr>
                          <w:r>
                            <w:rPr>
                              <w:sz w:val="18"/>
                            </w:rPr>
                            <w:t>DRAFT [NO.]: [Date]</w:t>
                          </w:r>
                        </w:p>
                        <w:p w14:paraId="40EA95E1" w14:textId="77777777" w:rsidR="00B10DDD" w:rsidRDefault="00B10DDD">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A0B1B" id="Rectangle 4" o:spid="_x0000_s1030"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KO1gEAAJ4DAAAOAAAAZHJzL2Uyb0RvYy54bWysU1Fv0zAQfkfiP1h+p0nD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fV2VVyu&#10;pNC8t7p4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MqijtYBAACeAwAADgAAAAAAAAAAAAAAAAAuAgAAZHJzL2Uyb0RvYy54bWxQSwECLQAUAAYACAAA&#10;ACEAJoVEG+MAAAANAQAADwAAAAAAAAAAAAAAAAAwBAAAZHJzL2Rvd25yZXYueG1sUEsFBgAAAAAE&#10;AAQA8wAAAEAFAAAAAA==&#10;" o:allowincell="f" filled="f" stroked="f">
              <v:textbox inset="1pt,1pt,1pt,1pt">
                <w:txbxContent>
                  <w:p w14:paraId="24468860" w14:textId="77777777" w:rsidR="00B10DDD" w:rsidRDefault="00B10DDD">
                    <w:pPr>
                      <w:jc w:val="right"/>
                      <w:rPr>
                        <w:rFonts w:ascii="Arial" w:hAnsi="Arial"/>
                        <w:sz w:val="18"/>
                      </w:rPr>
                    </w:pPr>
                    <w:r>
                      <w:rPr>
                        <w:sz w:val="18"/>
                      </w:rPr>
                      <w:t>DRAFT [NO.]: [Date]</w:t>
                    </w:r>
                  </w:p>
                  <w:p w14:paraId="40EA95E1" w14:textId="77777777" w:rsidR="00B10DDD" w:rsidRDefault="00B10DDD">
                    <w:pPr>
                      <w:jc w:val="right"/>
                      <w:rPr>
                        <w:rFonts w:ascii="Arial" w:hAnsi="Arial"/>
                        <w:sz w:val="18"/>
                      </w:rPr>
                    </w:pPr>
                    <w:r>
                      <w:rPr>
                        <w:b/>
                        <w:sz w:val="18"/>
                      </w:rPr>
                      <w:t>Marked to show changes from draft [No.]: [Date]</w:t>
                    </w:r>
                  </w:p>
                </w:txbxContent>
              </v:textbox>
            </v:rect>
          </w:pict>
        </mc:Fallback>
      </mc:AlternateContent>
    </w:r>
    <w:r w:rsidR="00B10DDD" w:rsidRPr="007D0771">
      <w:rPr>
        <w:rStyle w:val="PageNumber"/>
      </w:rPr>
      <w:t>Our Customer Terms</w:t>
    </w:r>
  </w:p>
  <w:p w14:paraId="3CB12FC2" w14:textId="77777777" w:rsidR="00B10DDD" w:rsidRPr="007D0771" w:rsidRDefault="00B10DDD">
    <w:pPr>
      <w:pStyle w:val="Header"/>
      <w:pBdr>
        <w:bottom w:val="single" w:sz="8" w:space="1" w:color="auto"/>
      </w:pBdr>
      <w:tabs>
        <w:tab w:val="right" w:pos="8505"/>
      </w:tabs>
      <w:rPr>
        <w:rStyle w:val="PageNumber"/>
        <w:b w:val="0"/>
      </w:rPr>
    </w:pPr>
    <w:r w:rsidRPr="007D0771">
      <w:rPr>
        <w:rStyle w:val="PageNumber"/>
        <w:b w:val="0"/>
      </w:rPr>
      <w:t>General Terms</w:t>
    </w:r>
  </w:p>
  <w:p w14:paraId="7481F99E" w14:textId="77777777" w:rsidR="00B10DDD" w:rsidRPr="007D0771" w:rsidRDefault="00B10DDD">
    <w:pPr>
      <w:pStyle w:val="Header"/>
      <w:pBdr>
        <w:bottom w:val="single" w:sz="8" w:space="1" w:color="auto"/>
      </w:pBdr>
      <w:tabs>
        <w:tab w:val="right" w:pos="8505"/>
      </w:tabs>
      <w:rPr>
        <w:rFonts w:ascii="Times New Roman" w:hAnsi="Times New Roman"/>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3A91" w14:textId="77777777" w:rsidR="00B10DDD" w:rsidRPr="007D0771" w:rsidRDefault="00B10DDD">
    <w:pPr>
      <w:pStyle w:val="Header"/>
      <w:framePr w:w="1555" w:wrap="around" w:vAnchor="text" w:hAnchor="page" w:x="8902" w:y="1"/>
      <w:rPr>
        <w:rStyle w:val="PageNumber"/>
        <w:rFonts w:ascii="Courier New" w:hAnsi="Courier New"/>
        <w:b w:val="0"/>
        <w:color w:val="FF0000"/>
        <w:sz w:val="4"/>
      </w:rPr>
    </w:pPr>
  </w:p>
  <w:p w14:paraId="537F9295" w14:textId="77777777" w:rsidR="00B10DDD" w:rsidRPr="007D0771" w:rsidRDefault="00B10DDD">
    <w:pPr>
      <w:pStyle w:val="Header"/>
      <w:framePr w:w="1555" w:wrap="around" w:vAnchor="text" w:hAnchor="page" w:x="8902" w:y="1"/>
      <w:rPr>
        <w:rStyle w:val="PageNumber"/>
        <w:b w:val="0"/>
        <w:sz w:val="20"/>
      </w:rPr>
    </w:pPr>
    <w:r w:rsidRPr="007D0771">
      <w:rPr>
        <w:rStyle w:val="PageNumber"/>
        <w:b w:val="0"/>
        <w:sz w:val="20"/>
      </w:rPr>
      <w:t xml:space="preserve">Page </w:t>
    </w:r>
    <w:r w:rsidRPr="007D0771">
      <w:rPr>
        <w:rStyle w:val="PageNumber"/>
        <w:b w:val="0"/>
        <w:sz w:val="20"/>
      </w:rPr>
      <w:fldChar w:fldCharType="begin"/>
    </w:r>
    <w:r w:rsidRPr="007D0771">
      <w:rPr>
        <w:rStyle w:val="PageNumber"/>
        <w:b w:val="0"/>
        <w:sz w:val="20"/>
      </w:rPr>
      <w:instrText xml:space="preserve">PAGE  </w:instrText>
    </w:r>
    <w:r w:rsidRPr="007D0771">
      <w:rPr>
        <w:rStyle w:val="PageNumber"/>
        <w:b w:val="0"/>
        <w:sz w:val="20"/>
      </w:rPr>
      <w:fldChar w:fldCharType="separate"/>
    </w:r>
    <w:r>
      <w:rPr>
        <w:rStyle w:val="PageNumber"/>
        <w:b w:val="0"/>
        <w:noProof/>
        <w:sz w:val="20"/>
      </w:rPr>
      <w:t>21</w:t>
    </w:r>
    <w:r w:rsidRPr="007D0771">
      <w:rPr>
        <w:rStyle w:val="PageNumber"/>
        <w:b w:val="0"/>
        <w:sz w:val="20"/>
      </w:rPr>
      <w:fldChar w:fldCharType="end"/>
    </w:r>
    <w:r w:rsidRPr="007D0771">
      <w:rPr>
        <w:rStyle w:val="PageNumber"/>
        <w:b w:val="0"/>
        <w:sz w:val="20"/>
      </w:rPr>
      <w:t xml:space="preserve"> of </w:t>
    </w:r>
    <w:r w:rsidRPr="007D0771">
      <w:rPr>
        <w:rStyle w:val="PageNumber"/>
        <w:b w:val="0"/>
        <w:sz w:val="20"/>
      </w:rPr>
      <w:fldChar w:fldCharType="begin"/>
    </w:r>
    <w:r w:rsidRPr="007D0771">
      <w:rPr>
        <w:rStyle w:val="PageNumber"/>
        <w:b w:val="0"/>
        <w:sz w:val="20"/>
      </w:rPr>
      <w:instrText xml:space="preserve"> NUMPAGES </w:instrText>
    </w:r>
    <w:r w:rsidRPr="007D0771">
      <w:rPr>
        <w:rStyle w:val="PageNumber"/>
        <w:b w:val="0"/>
        <w:sz w:val="20"/>
      </w:rPr>
      <w:fldChar w:fldCharType="separate"/>
    </w:r>
    <w:r>
      <w:rPr>
        <w:rStyle w:val="PageNumber"/>
        <w:b w:val="0"/>
        <w:noProof/>
        <w:sz w:val="20"/>
      </w:rPr>
      <w:t>52</w:t>
    </w:r>
    <w:r w:rsidRPr="007D0771">
      <w:rPr>
        <w:rStyle w:val="PageNumber"/>
        <w:b w:val="0"/>
        <w:sz w:val="20"/>
      </w:rPr>
      <w:fldChar w:fldCharType="end"/>
    </w:r>
  </w:p>
  <w:p w14:paraId="60274A06" w14:textId="77777777" w:rsidR="00B10DDD" w:rsidRPr="007D0771" w:rsidRDefault="00B10DDD">
    <w:pPr>
      <w:pStyle w:val="Header"/>
    </w:pPr>
    <w:r w:rsidRPr="007D0771">
      <w:t>Our Customer Terms</w:t>
    </w:r>
  </w:p>
  <w:p w14:paraId="5E4FB799" w14:textId="29265AAA" w:rsidR="00B10DDD" w:rsidRPr="007D0771" w:rsidRDefault="00B10DDD">
    <w:pPr>
      <w:pStyle w:val="Header"/>
      <w:spacing w:after="1240"/>
      <w:rPr>
        <w:b w:val="0"/>
      </w:rPr>
    </w:pPr>
    <w:r>
      <w:rPr>
        <w:b w:val="0"/>
      </w:rPr>
      <w:t>Adaptive Assured Networks</w:t>
    </w:r>
    <w:r w:rsidRPr="007D0771">
      <w:rPr>
        <w:b w:val="0"/>
      </w:rPr>
      <w:t xml:space="preserve">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7CAD"/>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 w15:restartNumberingAfterBreak="0">
    <w:nsid w:val="0B101560"/>
    <w:multiLevelType w:val="multilevel"/>
    <w:tmpl w:val="3CACE2C2"/>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194"/>
        </w:tabs>
        <w:ind w:left="737" w:firstLine="737"/>
      </w:pPr>
      <w:rPr>
        <w:rFonts w:cs="Times New Roman" w:hint="default"/>
      </w:rPr>
    </w:lvl>
    <w:lvl w:ilvl="4">
      <w:start w:val="1"/>
      <w:numFmt w:val="upperLetter"/>
      <w:pStyle w:val="Heading5"/>
      <w:lvlText w:val="(%5)"/>
      <w:lvlJc w:val="left"/>
      <w:pPr>
        <w:tabs>
          <w:tab w:val="num" w:pos="2571"/>
        </w:tabs>
        <w:ind w:left="737" w:firstLine="1474"/>
      </w:pPr>
      <w:rPr>
        <w:rFonts w:cs="Times New Roman" w:hint="default"/>
      </w:rPr>
    </w:lvl>
    <w:lvl w:ilvl="5">
      <w:start w:val="1"/>
      <w:numFmt w:val="none"/>
      <w:pStyle w:val="Heading6"/>
      <w:suff w:val="nothing"/>
      <w:lvlText w:val=""/>
      <w:lvlJc w:val="left"/>
      <w:pPr>
        <w:ind w:left="0" w:firstLine="0"/>
      </w:pPr>
      <w:rPr>
        <w:rFonts w:cs="Times New Roman" w:hint="default"/>
      </w:rPr>
    </w:lvl>
    <w:lvl w:ilvl="6">
      <w:start w:val="1"/>
      <w:numFmt w:val="none"/>
      <w:lvlText w:val=""/>
      <w:lvlJc w:val="left"/>
      <w:pPr>
        <w:tabs>
          <w:tab w:val="num" w:pos="737"/>
        </w:tabs>
        <w:ind w:left="737" w:hanging="737"/>
      </w:pPr>
      <w:rPr>
        <w:rFonts w:cs="Times New Roman" w:hint="default"/>
      </w:rPr>
    </w:lvl>
    <w:lvl w:ilvl="7">
      <w:start w:val="1"/>
      <w:numFmt w:val="lowerLetter"/>
      <w:lvlRestart w:val="0"/>
      <w:pStyle w:val="Heading8"/>
      <w:lvlText w:val="(%8)"/>
      <w:lvlJc w:val="left"/>
      <w:pPr>
        <w:tabs>
          <w:tab w:val="num" w:pos="1588"/>
        </w:tabs>
        <w:ind w:left="1588" w:hanging="851"/>
      </w:pPr>
      <w:rPr>
        <w:rFonts w:cs="Times New Roman" w:hint="default"/>
      </w:rPr>
    </w:lvl>
    <w:lvl w:ilvl="8">
      <w:start w:val="1"/>
      <w:numFmt w:val="lowerRoman"/>
      <w:pStyle w:val="Heading9"/>
      <w:lvlText w:val="(%9)"/>
      <w:lvlJc w:val="left"/>
      <w:pPr>
        <w:tabs>
          <w:tab w:val="num" w:pos="2194"/>
        </w:tabs>
        <w:ind w:left="737" w:firstLine="737"/>
      </w:pPr>
      <w:rPr>
        <w:rFonts w:cs="Times New Roman" w:hint="default"/>
      </w:rPr>
    </w:lvl>
  </w:abstractNum>
  <w:abstractNum w:abstractNumId="2" w15:restartNumberingAfterBreak="0">
    <w:nsid w:val="0BA86066"/>
    <w:multiLevelType w:val="hybridMultilevel"/>
    <w:tmpl w:val="699E5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7796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 w15:restartNumberingAfterBreak="0">
    <w:nsid w:val="10315410"/>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5" w15:restartNumberingAfterBreak="0">
    <w:nsid w:val="107B6185"/>
    <w:multiLevelType w:val="multilevel"/>
    <w:tmpl w:val="94B68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BF4F56"/>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7" w15:restartNumberingAfterBreak="0">
    <w:nsid w:val="14BE6334"/>
    <w:multiLevelType w:val="hybridMultilevel"/>
    <w:tmpl w:val="2410CBCE"/>
    <w:lvl w:ilvl="0" w:tplc="28F00D50">
      <w:start w:val="1"/>
      <w:numFmt w:val="bullet"/>
      <w:lvlText w:val=""/>
      <w:lvlJc w:val="left"/>
      <w:pPr>
        <w:ind w:left="1080" w:hanging="360"/>
      </w:pPr>
      <w:rPr>
        <w:rFonts w:ascii="Symbol" w:hAnsi="Symbol"/>
      </w:rPr>
    </w:lvl>
    <w:lvl w:ilvl="1" w:tplc="203AB938">
      <w:start w:val="1"/>
      <w:numFmt w:val="bullet"/>
      <w:lvlText w:val=""/>
      <w:lvlJc w:val="left"/>
      <w:pPr>
        <w:ind w:left="1080" w:hanging="360"/>
      </w:pPr>
      <w:rPr>
        <w:rFonts w:ascii="Symbol" w:hAnsi="Symbol"/>
      </w:rPr>
    </w:lvl>
    <w:lvl w:ilvl="2" w:tplc="223CC94E">
      <w:start w:val="1"/>
      <w:numFmt w:val="bullet"/>
      <w:lvlText w:val=""/>
      <w:lvlJc w:val="left"/>
      <w:pPr>
        <w:ind w:left="1080" w:hanging="360"/>
      </w:pPr>
      <w:rPr>
        <w:rFonts w:ascii="Symbol" w:hAnsi="Symbol"/>
      </w:rPr>
    </w:lvl>
    <w:lvl w:ilvl="3" w:tplc="4D90E4F0">
      <w:start w:val="1"/>
      <w:numFmt w:val="bullet"/>
      <w:lvlText w:val=""/>
      <w:lvlJc w:val="left"/>
      <w:pPr>
        <w:ind w:left="1080" w:hanging="360"/>
      </w:pPr>
      <w:rPr>
        <w:rFonts w:ascii="Symbol" w:hAnsi="Symbol"/>
      </w:rPr>
    </w:lvl>
    <w:lvl w:ilvl="4" w:tplc="7304E7C2">
      <w:start w:val="1"/>
      <w:numFmt w:val="bullet"/>
      <w:lvlText w:val=""/>
      <w:lvlJc w:val="left"/>
      <w:pPr>
        <w:ind w:left="1080" w:hanging="360"/>
      </w:pPr>
      <w:rPr>
        <w:rFonts w:ascii="Symbol" w:hAnsi="Symbol"/>
      </w:rPr>
    </w:lvl>
    <w:lvl w:ilvl="5" w:tplc="9AEE35B8">
      <w:start w:val="1"/>
      <w:numFmt w:val="bullet"/>
      <w:lvlText w:val=""/>
      <w:lvlJc w:val="left"/>
      <w:pPr>
        <w:ind w:left="1080" w:hanging="360"/>
      </w:pPr>
      <w:rPr>
        <w:rFonts w:ascii="Symbol" w:hAnsi="Symbol"/>
      </w:rPr>
    </w:lvl>
    <w:lvl w:ilvl="6" w:tplc="4888DC12">
      <w:start w:val="1"/>
      <w:numFmt w:val="bullet"/>
      <w:lvlText w:val=""/>
      <w:lvlJc w:val="left"/>
      <w:pPr>
        <w:ind w:left="1080" w:hanging="360"/>
      </w:pPr>
      <w:rPr>
        <w:rFonts w:ascii="Symbol" w:hAnsi="Symbol"/>
      </w:rPr>
    </w:lvl>
    <w:lvl w:ilvl="7" w:tplc="2C9E10F8">
      <w:start w:val="1"/>
      <w:numFmt w:val="bullet"/>
      <w:lvlText w:val=""/>
      <w:lvlJc w:val="left"/>
      <w:pPr>
        <w:ind w:left="1080" w:hanging="360"/>
      </w:pPr>
      <w:rPr>
        <w:rFonts w:ascii="Symbol" w:hAnsi="Symbol"/>
      </w:rPr>
    </w:lvl>
    <w:lvl w:ilvl="8" w:tplc="7870E260">
      <w:start w:val="1"/>
      <w:numFmt w:val="bullet"/>
      <w:lvlText w:val=""/>
      <w:lvlJc w:val="left"/>
      <w:pPr>
        <w:ind w:left="1080" w:hanging="360"/>
      </w:pPr>
      <w:rPr>
        <w:rFonts w:ascii="Symbol" w:hAnsi="Symbol"/>
      </w:rPr>
    </w:lvl>
  </w:abstractNum>
  <w:abstractNum w:abstractNumId="8" w15:restartNumberingAfterBreak="0">
    <w:nsid w:val="16CF4595"/>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9" w15:restartNumberingAfterBreak="0">
    <w:nsid w:val="1C8D7F57"/>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0" w15:restartNumberingAfterBreak="0">
    <w:nsid w:val="1DE50D11"/>
    <w:multiLevelType w:val="multilevel"/>
    <w:tmpl w:val="0EFC3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E3DA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2" w15:restartNumberingAfterBreak="0">
    <w:nsid w:val="1E83488B"/>
    <w:multiLevelType w:val="multilevel"/>
    <w:tmpl w:val="5FEC41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0ED660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4" w15:restartNumberingAfterBreak="0">
    <w:nsid w:val="26B35DB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5" w15:restartNumberingAfterBreak="0">
    <w:nsid w:val="273D011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6" w15:restartNumberingAfterBreak="0">
    <w:nsid w:val="27D0177A"/>
    <w:multiLevelType w:val="multilevel"/>
    <w:tmpl w:val="C0805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B341F9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8" w15:restartNumberingAfterBreak="0">
    <w:nsid w:val="2F0F0629"/>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9" w15:restartNumberingAfterBreak="0">
    <w:nsid w:val="305202E5"/>
    <w:multiLevelType w:val="multilevel"/>
    <w:tmpl w:val="92766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9B133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1" w15:restartNumberingAfterBreak="0">
    <w:nsid w:val="340A19E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2" w15:restartNumberingAfterBreak="0">
    <w:nsid w:val="35535DED"/>
    <w:multiLevelType w:val="multilevel"/>
    <w:tmpl w:val="30B29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B83AB0"/>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4" w15:restartNumberingAfterBreak="0">
    <w:nsid w:val="3BAA2DC5"/>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5" w15:restartNumberingAfterBreak="0">
    <w:nsid w:val="42A272B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6" w15:restartNumberingAfterBreak="0">
    <w:nsid w:val="44C571D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7" w15:restartNumberingAfterBreak="0">
    <w:nsid w:val="45D66876"/>
    <w:multiLevelType w:val="multilevel"/>
    <w:tmpl w:val="6D54D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6944F5B"/>
    <w:multiLevelType w:val="multilevel"/>
    <w:tmpl w:val="2A1AB1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9602EC6"/>
    <w:multiLevelType w:val="multilevel"/>
    <w:tmpl w:val="733EB152"/>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0" w15:restartNumberingAfterBreak="0">
    <w:nsid w:val="4ADD533C"/>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1" w15:restartNumberingAfterBreak="0">
    <w:nsid w:val="4ECC2A03"/>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2" w15:restartNumberingAfterBreak="0">
    <w:nsid w:val="55F0301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3" w15:restartNumberingAfterBreak="0">
    <w:nsid w:val="569432DC"/>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4" w15:restartNumberingAfterBreak="0">
    <w:nsid w:val="5A0F3601"/>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5" w15:restartNumberingAfterBreak="0">
    <w:nsid w:val="5A4C595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5C130BC8"/>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7" w15:restartNumberingAfterBreak="0">
    <w:nsid w:val="5D5E2DE7"/>
    <w:multiLevelType w:val="multilevel"/>
    <w:tmpl w:val="44C0FA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EA9501D"/>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9" w15:restartNumberingAfterBreak="0">
    <w:nsid w:val="5ED83C92"/>
    <w:multiLevelType w:val="hybridMultilevel"/>
    <w:tmpl w:val="A3987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0992523"/>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1" w15:restartNumberingAfterBreak="0">
    <w:nsid w:val="616932D7"/>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2" w15:restartNumberingAfterBreak="0">
    <w:nsid w:val="65DE4E07"/>
    <w:multiLevelType w:val="hybridMultilevel"/>
    <w:tmpl w:val="19785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783674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4" w15:restartNumberingAfterBreak="0">
    <w:nsid w:val="6915285D"/>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5" w15:restartNumberingAfterBreak="0">
    <w:nsid w:val="69605C65"/>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6" w15:restartNumberingAfterBreak="0">
    <w:nsid w:val="6C2223D9"/>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7" w15:restartNumberingAfterBreak="0">
    <w:nsid w:val="6D4715B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8" w15:restartNumberingAfterBreak="0">
    <w:nsid w:val="77AA17F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9" w15:restartNumberingAfterBreak="0">
    <w:nsid w:val="78F11159"/>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50" w15:restartNumberingAfterBreak="0">
    <w:nsid w:val="79F9142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51" w15:restartNumberingAfterBreak="0">
    <w:nsid w:val="7A182C19"/>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52" w15:restartNumberingAfterBreak="0">
    <w:nsid w:val="7C982937"/>
    <w:multiLevelType w:val="hybridMultilevel"/>
    <w:tmpl w:val="E15E5A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7CD2490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54" w15:restartNumberingAfterBreak="0">
    <w:nsid w:val="7D8F22BE"/>
    <w:multiLevelType w:val="hybridMultilevel"/>
    <w:tmpl w:val="58DE90A8"/>
    <w:lvl w:ilvl="0" w:tplc="F61ADE9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25681402">
    <w:abstractNumId w:val="29"/>
  </w:num>
  <w:num w:numId="2" w16cid:durableId="560216415">
    <w:abstractNumId w:val="35"/>
  </w:num>
  <w:num w:numId="3" w16cid:durableId="1968930294">
    <w:abstractNumId w:val="31"/>
  </w:num>
  <w:num w:numId="4" w16cid:durableId="501042174">
    <w:abstractNumId w:val="46"/>
  </w:num>
  <w:num w:numId="5" w16cid:durableId="693267127">
    <w:abstractNumId w:val="1"/>
  </w:num>
  <w:num w:numId="6" w16cid:durableId="536360531">
    <w:abstractNumId w:val="49"/>
  </w:num>
  <w:num w:numId="7" w16cid:durableId="1504586908">
    <w:abstractNumId w:val="43"/>
  </w:num>
  <w:num w:numId="8" w16cid:durableId="461576610">
    <w:abstractNumId w:val="25"/>
  </w:num>
  <w:num w:numId="9" w16cid:durableId="756563088">
    <w:abstractNumId w:val="17"/>
  </w:num>
  <w:num w:numId="10" w16cid:durableId="1603413541">
    <w:abstractNumId w:val="53"/>
  </w:num>
  <w:num w:numId="11" w16cid:durableId="1841581645">
    <w:abstractNumId w:val="3"/>
  </w:num>
  <w:num w:numId="12" w16cid:durableId="1734044364">
    <w:abstractNumId w:val="24"/>
  </w:num>
  <w:num w:numId="13" w16cid:durableId="253559521">
    <w:abstractNumId w:val="0"/>
  </w:num>
  <w:num w:numId="14" w16cid:durableId="1520657941">
    <w:abstractNumId w:val="20"/>
  </w:num>
  <w:num w:numId="15" w16cid:durableId="280263478">
    <w:abstractNumId w:val="4"/>
  </w:num>
  <w:num w:numId="16" w16cid:durableId="1016545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0955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0260236">
    <w:abstractNumId w:val="40"/>
  </w:num>
  <w:num w:numId="19" w16cid:durableId="1818761119">
    <w:abstractNumId w:val="36"/>
  </w:num>
  <w:num w:numId="20" w16cid:durableId="24212154">
    <w:abstractNumId w:val="30"/>
  </w:num>
  <w:num w:numId="21" w16cid:durableId="797720806">
    <w:abstractNumId w:val="51"/>
  </w:num>
  <w:num w:numId="22" w16cid:durableId="5729319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7695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86602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8949980">
    <w:abstractNumId w:val="18"/>
  </w:num>
  <w:num w:numId="26" w16cid:durableId="705836675">
    <w:abstractNumId w:val="15"/>
  </w:num>
  <w:num w:numId="27" w16cid:durableId="756291669">
    <w:abstractNumId w:val="21"/>
  </w:num>
  <w:num w:numId="28" w16cid:durableId="728505045">
    <w:abstractNumId w:val="42"/>
  </w:num>
  <w:num w:numId="29" w16cid:durableId="199634261">
    <w:abstractNumId w:val="5"/>
  </w:num>
  <w:num w:numId="30" w16cid:durableId="367874365">
    <w:abstractNumId w:val="1"/>
  </w:num>
  <w:num w:numId="31" w16cid:durableId="904803416">
    <w:abstractNumId w:val="1"/>
  </w:num>
  <w:num w:numId="32" w16cid:durableId="106702764">
    <w:abstractNumId w:val="1"/>
  </w:num>
  <w:num w:numId="33" w16cid:durableId="1146631975">
    <w:abstractNumId w:val="1"/>
  </w:num>
  <w:num w:numId="34" w16cid:durableId="264002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6649231">
    <w:abstractNumId w:val="1"/>
  </w:num>
  <w:num w:numId="36" w16cid:durableId="1064064346">
    <w:abstractNumId w:val="1"/>
  </w:num>
  <w:num w:numId="37" w16cid:durableId="1644502970">
    <w:abstractNumId w:val="1"/>
  </w:num>
  <w:num w:numId="38" w16cid:durableId="321548384">
    <w:abstractNumId w:val="1"/>
  </w:num>
  <w:num w:numId="39" w16cid:durableId="226497617">
    <w:abstractNumId w:val="1"/>
  </w:num>
  <w:num w:numId="40" w16cid:durableId="717826937">
    <w:abstractNumId w:val="45"/>
  </w:num>
  <w:num w:numId="41" w16cid:durableId="1736471296">
    <w:abstractNumId w:val="23"/>
  </w:num>
  <w:num w:numId="42" w16cid:durableId="2127843104">
    <w:abstractNumId w:val="13"/>
  </w:num>
  <w:num w:numId="43" w16cid:durableId="1075083709">
    <w:abstractNumId w:val="33"/>
  </w:num>
  <w:num w:numId="44" w16cid:durableId="1313412914">
    <w:abstractNumId w:val="34"/>
  </w:num>
  <w:num w:numId="45" w16cid:durableId="761296115">
    <w:abstractNumId w:val="11"/>
  </w:num>
  <w:num w:numId="46" w16cid:durableId="435908286">
    <w:abstractNumId w:val="44"/>
  </w:num>
  <w:num w:numId="47" w16cid:durableId="861671256">
    <w:abstractNumId w:val="47"/>
  </w:num>
  <w:num w:numId="48" w16cid:durableId="1934700318">
    <w:abstractNumId w:val="6"/>
  </w:num>
  <w:num w:numId="49" w16cid:durableId="1476097546">
    <w:abstractNumId w:val="38"/>
  </w:num>
  <w:num w:numId="50" w16cid:durableId="863401467">
    <w:abstractNumId w:val="9"/>
  </w:num>
  <w:num w:numId="51" w16cid:durableId="165052198">
    <w:abstractNumId w:val="50"/>
  </w:num>
  <w:num w:numId="52" w16cid:durableId="1378243496">
    <w:abstractNumId w:val="14"/>
  </w:num>
  <w:num w:numId="53" w16cid:durableId="66996034">
    <w:abstractNumId w:val="41"/>
  </w:num>
  <w:num w:numId="54" w16cid:durableId="931016359">
    <w:abstractNumId w:val="8"/>
  </w:num>
  <w:num w:numId="55" w16cid:durableId="2090927623">
    <w:abstractNumId w:val="32"/>
  </w:num>
  <w:num w:numId="56" w16cid:durableId="900292089">
    <w:abstractNumId w:val="48"/>
  </w:num>
  <w:num w:numId="57" w16cid:durableId="1381441207">
    <w:abstractNumId w:val="26"/>
  </w:num>
  <w:num w:numId="58" w16cid:durableId="1436753810">
    <w:abstractNumId w:val="1"/>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49382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69046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5443783">
    <w:abstractNumId w:val="54"/>
  </w:num>
  <w:num w:numId="62" w16cid:durableId="1761246810">
    <w:abstractNumId w:val="52"/>
  </w:num>
  <w:num w:numId="63" w16cid:durableId="1952085635">
    <w:abstractNumId w:val="19"/>
  </w:num>
  <w:num w:numId="64" w16cid:durableId="1814254886">
    <w:abstractNumId w:val="22"/>
  </w:num>
  <w:num w:numId="65" w16cid:durableId="2081979583">
    <w:abstractNumId w:val="27"/>
  </w:num>
  <w:num w:numId="66" w16cid:durableId="1942839442">
    <w:abstractNumId w:val="28"/>
  </w:num>
  <w:num w:numId="67" w16cid:durableId="776750357">
    <w:abstractNumId w:val="37"/>
  </w:num>
  <w:num w:numId="68" w16cid:durableId="408892882">
    <w:abstractNumId w:val="10"/>
  </w:num>
  <w:num w:numId="69" w16cid:durableId="289478913">
    <w:abstractNumId w:val="16"/>
  </w:num>
  <w:num w:numId="70" w16cid:durableId="2014605558">
    <w:abstractNumId w:val="12"/>
  </w:num>
  <w:num w:numId="71" w16cid:durableId="728528932">
    <w:abstractNumId w:val="1"/>
  </w:num>
  <w:num w:numId="72" w16cid:durableId="1673527891">
    <w:abstractNumId w:val="39"/>
  </w:num>
  <w:num w:numId="73" w16cid:durableId="1239753909">
    <w:abstractNumId w:val="2"/>
  </w:num>
  <w:num w:numId="74" w16cid:durableId="1308975175">
    <w:abstractNumId w:val="1"/>
  </w:num>
  <w:num w:numId="75" w16cid:durableId="1028986264">
    <w:abstractNumId w:val="1"/>
  </w:num>
  <w:num w:numId="76" w16cid:durableId="533614644">
    <w:abstractNumId w:val="1"/>
  </w:num>
  <w:num w:numId="77" w16cid:durableId="63339791">
    <w:abstractNumId w:val="1"/>
  </w:num>
  <w:num w:numId="78" w16cid:durableId="163975963">
    <w:abstractNumId w:val="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7D"/>
    <w:rsid w:val="00013C06"/>
    <w:rsid w:val="00020DCB"/>
    <w:rsid w:val="00022960"/>
    <w:rsid w:val="00023745"/>
    <w:rsid w:val="00031FA8"/>
    <w:rsid w:val="000417D0"/>
    <w:rsid w:val="00045077"/>
    <w:rsid w:val="0005078B"/>
    <w:rsid w:val="00062932"/>
    <w:rsid w:val="000705D6"/>
    <w:rsid w:val="00071B86"/>
    <w:rsid w:val="0007793B"/>
    <w:rsid w:val="0008011C"/>
    <w:rsid w:val="00083413"/>
    <w:rsid w:val="00090751"/>
    <w:rsid w:val="00093283"/>
    <w:rsid w:val="000937E5"/>
    <w:rsid w:val="000A1E2B"/>
    <w:rsid w:val="000A3FC8"/>
    <w:rsid w:val="000B55FA"/>
    <w:rsid w:val="000B6D44"/>
    <w:rsid w:val="000C023E"/>
    <w:rsid w:val="000C08CC"/>
    <w:rsid w:val="000C23B0"/>
    <w:rsid w:val="000C7B4F"/>
    <w:rsid w:val="000D151F"/>
    <w:rsid w:val="000E2AF7"/>
    <w:rsid w:val="000E2DA4"/>
    <w:rsid w:val="000E556B"/>
    <w:rsid w:val="000E64E8"/>
    <w:rsid w:val="000F07FD"/>
    <w:rsid w:val="000F6864"/>
    <w:rsid w:val="00100AF1"/>
    <w:rsid w:val="001041B5"/>
    <w:rsid w:val="00113AC0"/>
    <w:rsid w:val="001166A0"/>
    <w:rsid w:val="001168C7"/>
    <w:rsid w:val="001168D7"/>
    <w:rsid w:val="00116F93"/>
    <w:rsid w:val="00120DF6"/>
    <w:rsid w:val="00127F9F"/>
    <w:rsid w:val="00135AB4"/>
    <w:rsid w:val="001360D5"/>
    <w:rsid w:val="00144FA1"/>
    <w:rsid w:val="00150A5D"/>
    <w:rsid w:val="00152530"/>
    <w:rsid w:val="00157976"/>
    <w:rsid w:val="00157F7D"/>
    <w:rsid w:val="001602F2"/>
    <w:rsid w:val="00162C84"/>
    <w:rsid w:val="00173289"/>
    <w:rsid w:val="00175F88"/>
    <w:rsid w:val="001826C8"/>
    <w:rsid w:val="00182CDB"/>
    <w:rsid w:val="00183FFF"/>
    <w:rsid w:val="00185DBB"/>
    <w:rsid w:val="0018799B"/>
    <w:rsid w:val="001A2A47"/>
    <w:rsid w:val="001A35CC"/>
    <w:rsid w:val="001B3B63"/>
    <w:rsid w:val="001B6480"/>
    <w:rsid w:val="001B7073"/>
    <w:rsid w:val="001C0D3C"/>
    <w:rsid w:val="001C19CF"/>
    <w:rsid w:val="001C425B"/>
    <w:rsid w:val="001D048A"/>
    <w:rsid w:val="001D4C36"/>
    <w:rsid w:val="001E1658"/>
    <w:rsid w:val="001E7FF6"/>
    <w:rsid w:val="001F1377"/>
    <w:rsid w:val="001F6F8B"/>
    <w:rsid w:val="002024B9"/>
    <w:rsid w:val="00207097"/>
    <w:rsid w:val="002071FE"/>
    <w:rsid w:val="002122F6"/>
    <w:rsid w:val="00213504"/>
    <w:rsid w:val="00213725"/>
    <w:rsid w:val="00221346"/>
    <w:rsid w:val="00221D84"/>
    <w:rsid w:val="00226262"/>
    <w:rsid w:val="0023252B"/>
    <w:rsid w:val="00242AFA"/>
    <w:rsid w:val="00245B89"/>
    <w:rsid w:val="0024697B"/>
    <w:rsid w:val="0024737C"/>
    <w:rsid w:val="00266982"/>
    <w:rsid w:val="00266B69"/>
    <w:rsid w:val="00266B98"/>
    <w:rsid w:val="002715CE"/>
    <w:rsid w:val="00276589"/>
    <w:rsid w:val="002846BB"/>
    <w:rsid w:val="00292880"/>
    <w:rsid w:val="00294429"/>
    <w:rsid w:val="00294988"/>
    <w:rsid w:val="00294D5E"/>
    <w:rsid w:val="0029504F"/>
    <w:rsid w:val="00295C9B"/>
    <w:rsid w:val="0029674E"/>
    <w:rsid w:val="002A3227"/>
    <w:rsid w:val="002A3BCD"/>
    <w:rsid w:val="002A5EDB"/>
    <w:rsid w:val="002B49CA"/>
    <w:rsid w:val="002B4E48"/>
    <w:rsid w:val="002B6743"/>
    <w:rsid w:val="002B6F8C"/>
    <w:rsid w:val="002B7956"/>
    <w:rsid w:val="002C4EFF"/>
    <w:rsid w:val="002C5EB1"/>
    <w:rsid w:val="002C6447"/>
    <w:rsid w:val="002D1B90"/>
    <w:rsid w:val="002D31C4"/>
    <w:rsid w:val="002D7C93"/>
    <w:rsid w:val="002E03F5"/>
    <w:rsid w:val="002E0768"/>
    <w:rsid w:val="002E2EEB"/>
    <w:rsid w:val="002E5415"/>
    <w:rsid w:val="002E5AF2"/>
    <w:rsid w:val="002F1649"/>
    <w:rsid w:val="002F3A05"/>
    <w:rsid w:val="002F5EEA"/>
    <w:rsid w:val="003011ED"/>
    <w:rsid w:val="00306458"/>
    <w:rsid w:val="003108A2"/>
    <w:rsid w:val="003163AE"/>
    <w:rsid w:val="00323096"/>
    <w:rsid w:val="0032790A"/>
    <w:rsid w:val="00332D97"/>
    <w:rsid w:val="00334F2D"/>
    <w:rsid w:val="00341CA7"/>
    <w:rsid w:val="003461ED"/>
    <w:rsid w:val="00346431"/>
    <w:rsid w:val="003507CF"/>
    <w:rsid w:val="00353704"/>
    <w:rsid w:val="00353C6F"/>
    <w:rsid w:val="00361038"/>
    <w:rsid w:val="003626D0"/>
    <w:rsid w:val="0036289A"/>
    <w:rsid w:val="00363438"/>
    <w:rsid w:val="00363CDA"/>
    <w:rsid w:val="00365E3E"/>
    <w:rsid w:val="00374DBE"/>
    <w:rsid w:val="003818A7"/>
    <w:rsid w:val="00382408"/>
    <w:rsid w:val="003826F4"/>
    <w:rsid w:val="00384ACB"/>
    <w:rsid w:val="00386AFC"/>
    <w:rsid w:val="00386D1F"/>
    <w:rsid w:val="003A2A8E"/>
    <w:rsid w:val="003A3DA8"/>
    <w:rsid w:val="003B17E0"/>
    <w:rsid w:val="003B33F0"/>
    <w:rsid w:val="003C0D3F"/>
    <w:rsid w:val="003C3B6F"/>
    <w:rsid w:val="003C3BC4"/>
    <w:rsid w:val="003C6EC8"/>
    <w:rsid w:val="003D23E0"/>
    <w:rsid w:val="003D4885"/>
    <w:rsid w:val="003D6CE3"/>
    <w:rsid w:val="003E15A3"/>
    <w:rsid w:val="003E1B26"/>
    <w:rsid w:val="003E3087"/>
    <w:rsid w:val="003E56F3"/>
    <w:rsid w:val="003E6577"/>
    <w:rsid w:val="003F7CBE"/>
    <w:rsid w:val="00403213"/>
    <w:rsid w:val="00405046"/>
    <w:rsid w:val="00405820"/>
    <w:rsid w:val="00406235"/>
    <w:rsid w:val="00410364"/>
    <w:rsid w:val="0043434C"/>
    <w:rsid w:val="00440E57"/>
    <w:rsid w:val="004478A3"/>
    <w:rsid w:val="004525D6"/>
    <w:rsid w:val="004578AE"/>
    <w:rsid w:val="00457A60"/>
    <w:rsid w:val="004601C5"/>
    <w:rsid w:val="004635FB"/>
    <w:rsid w:val="0046436E"/>
    <w:rsid w:val="00464F2D"/>
    <w:rsid w:val="00470147"/>
    <w:rsid w:val="00471131"/>
    <w:rsid w:val="0047280A"/>
    <w:rsid w:val="00476248"/>
    <w:rsid w:val="004767C4"/>
    <w:rsid w:val="00477CD0"/>
    <w:rsid w:val="0048714B"/>
    <w:rsid w:val="00487167"/>
    <w:rsid w:val="004A38C6"/>
    <w:rsid w:val="004A39F3"/>
    <w:rsid w:val="004A41A1"/>
    <w:rsid w:val="004A7818"/>
    <w:rsid w:val="004B4A48"/>
    <w:rsid w:val="004B5512"/>
    <w:rsid w:val="004C695C"/>
    <w:rsid w:val="004C6BC8"/>
    <w:rsid w:val="004D0BC9"/>
    <w:rsid w:val="004D2D36"/>
    <w:rsid w:val="004D3131"/>
    <w:rsid w:val="004D3336"/>
    <w:rsid w:val="004D3416"/>
    <w:rsid w:val="004D644C"/>
    <w:rsid w:val="004D7464"/>
    <w:rsid w:val="004E51D7"/>
    <w:rsid w:val="00500B98"/>
    <w:rsid w:val="00502C4F"/>
    <w:rsid w:val="0050517C"/>
    <w:rsid w:val="00507EAD"/>
    <w:rsid w:val="00533F9C"/>
    <w:rsid w:val="00544F45"/>
    <w:rsid w:val="0054514E"/>
    <w:rsid w:val="00554E43"/>
    <w:rsid w:val="0055717F"/>
    <w:rsid w:val="00562A13"/>
    <w:rsid w:val="0056527A"/>
    <w:rsid w:val="00575A4E"/>
    <w:rsid w:val="00575A9A"/>
    <w:rsid w:val="00577F7B"/>
    <w:rsid w:val="0058182A"/>
    <w:rsid w:val="00596D7B"/>
    <w:rsid w:val="005A1764"/>
    <w:rsid w:val="005A4E42"/>
    <w:rsid w:val="005A54D2"/>
    <w:rsid w:val="005C05D3"/>
    <w:rsid w:val="005C65DA"/>
    <w:rsid w:val="005C6D53"/>
    <w:rsid w:val="005D1921"/>
    <w:rsid w:val="005D1C86"/>
    <w:rsid w:val="005D204F"/>
    <w:rsid w:val="005D5E0C"/>
    <w:rsid w:val="005F4DB5"/>
    <w:rsid w:val="00601561"/>
    <w:rsid w:val="00603AE0"/>
    <w:rsid w:val="00603DD2"/>
    <w:rsid w:val="00606B46"/>
    <w:rsid w:val="00610465"/>
    <w:rsid w:val="006104F0"/>
    <w:rsid w:val="00612B41"/>
    <w:rsid w:val="0061621F"/>
    <w:rsid w:val="00637330"/>
    <w:rsid w:val="006373F1"/>
    <w:rsid w:val="006440BB"/>
    <w:rsid w:val="00647612"/>
    <w:rsid w:val="00647FA3"/>
    <w:rsid w:val="006541C9"/>
    <w:rsid w:val="00654615"/>
    <w:rsid w:val="0066362D"/>
    <w:rsid w:val="006647C9"/>
    <w:rsid w:val="00674A74"/>
    <w:rsid w:val="00690DBC"/>
    <w:rsid w:val="00692F7E"/>
    <w:rsid w:val="006969D9"/>
    <w:rsid w:val="006B6671"/>
    <w:rsid w:val="006B798D"/>
    <w:rsid w:val="006C0C5A"/>
    <w:rsid w:val="006C1056"/>
    <w:rsid w:val="006C7EFD"/>
    <w:rsid w:val="006D2C68"/>
    <w:rsid w:val="006D3EFF"/>
    <w:rsid w:val="006D4B5A"/>
    <w:rsid w:val="006D5A3F"/>
    <w:rsid w:val="006D6871"/>
    <w:rsid w:val="006D7536"/>
    <w:rsid w:val="006E0CC6"/>
    <w:rsid w:val="006E60C1"/>
    <w:rsid w:val="006E7FC7"/>
    <w:rsid w:val="006F3C91"/>
    <w:rsid w:val="00702B6B"/>
    <w:rsid w:val="00705E19"/>
    <w:rsid w:val="00707600"/>
    <w:rsid w:val="0071647E"/>
    <w:rsid w:val="0072060F"/>
    <w:rsid w:val="007249EF"/>
    <w:rsid w:val="00732CE2"/>
    <w:rsid w:val="00734D3D"/>
    <w:rsid w:val="0073516E"/>
    <w:rsid w:val="007359AD"/>
    <w:rsid w:val="0073707B"/>
    <w:rsid w:val="00740A5E"/>
    <w:rsid w:val="007500FD"/>
    <w:rsid w:val="00750BD8"/>
    <w:rsid w:val="00764FE4"/>
    <w:rsid w:val="007717B6"/>
    <w:rsid w:val="0078567A"/>
    <w:rsid w:val="00785741"/>
    <w:rsid w:val="00790C1C"/>
    <w:rsid w:val="007A7289"/>
    <w:rsid w:val="007A77CD"/>
    <w:rsid w:val="007B421B"/>
    <w:rsid w:val="007B4C37"/>
    <w:rsid w:val="007B731A"/>
    <w:rsid w:val="007C4390"/>
    <w:rsid w:val="007C487B"/>
    <w:rsid w:val="007C7BAF"/>
    <w:rsid w:val="007D0EBB"/>
    <w:rsid w:val="007D5A1D"/>
    <w:rsid w:val="007D6F76"/>
    <w:rsid w:val="007D74F2"/>
    <w:rsid w:val="007E07B0"/>
    <w:rsid w:val="007E13FB"/>
    <w:rsid w:val="007E1850"/>
    <w:rsid w:val="007E2B18"/>
    <w:rsid w:val="007E5552"/>
    <w:rsid w:val="007E7F7C"/>
    <w:rsid w:val="007F0790"/>
    <w:rsid w:val="007F24ED"/>
    <w:rsid w:val="007F3605"/>
    <w:rsid w:val="007F4A67"/>
    <w:rsid w:val="007F65B9"/>
    <w:rsid w:val="007F7544"/>
    <w:rsid w:val="008035DE"/>
    <w:rsid w:val="00803A9D"/>
    <w:rsid w:val="008110B7"/>
    <w:rsid w:val="00811DF9"/>
    <w:rsid w:val="00817262"/>
    <w:rsid w:val="0082188F"/>
    <w:rsid w:val="00827A80"/>
    <w:rsid w:val="00840868"/>
    <w:rsid w:val="00842502"/>
    <w:rsid w:val="0084291C"/>
    <w:rsid w:val="008502CA"/>
    <w:rsid w:val="008512C3"/>
    <w:rsid w:val="00852DEF"/>
    <w:rsid w:val="008607E0"/>
    <w:rsid w:val="00867631"/>
    <w:rsid w:val="00867B7A"/>
    <w:rsid w:val="00867C73"/>
    <w:rsid w:val="00871CC8"/>
    <w:rsid w:val="008728C0"/>
    <w:rsid w:val="008755AE"/>
    <w:rsid w:val="0087637E"/>
    <w:rsid w:val="00881834"/>
    <w:rsid w:val="008924AD"/>
    <w:rsid w:val="00892876"/>
    <w:rsid w:val="00893A58"/>
    <w:rsid w:val="0089577F"/>
    <w:rsid w:val="00895AC7"/>
    <w:rsid w:val="00895D07"/>
    <w:rsid w:val="008A2DBC"/>
    <w:rsid w:val="008A397D"/>
    <w:rsid w:val="008A5F7F"/>
    <w:rsid w:val="008A6743"/>
    <w:rsid w:val="008B031D"/>
    <w:rsid w:val="008B4FE5"/>
    <w:rsid w:val="008B62E9"/>
    <w:rsid w:val="008B7FF2"/>
    <w:rsid w:val="008C3E34"/>
    <w:rsid w:val="008D0CC6"/>
    <w:rsid w:val="008D1397"/>
    <w:rsid w:val="008D2929"/>
    <w:rsid w:val="008D4445"/>
    <w:rsid w:val="008D496E"/>
    <w:rsid w:val="008D7825"/>
    <w:rsid w:val="008E19C1"/>
    <w:rsid w:val="008E1C5B"/>
    <w:rsid w:val="008E485E"/>
    <w:rsid w:val="008F5FAE"/>
    <w:rsid w:val="00902A03"/>
    <w:rsid w:val="0090325E"/>
    <w:rsid w:val="009053AA"/>
    <w:rsid w:val="0090756D"/>
    <w:rsid w:val="009119C1"/>
    <w:rsid w:val="0091764F"/>
    <w:rsid w:val="009176FF"/>
    <w:rsid w:val="009215E5"/>
    <w:rsid w:val="00922259"/>
    <w:rsid w:val="00923FD3"/>
    <w:rsid w:val="009318F7"/>
    <w:rsid w:val="009354B3"/>
    <w:rsid w:val="0094185B"/>
    <w:rsid w:val="00943F63"/>
    <w:rsid w:val="00946AB0"/>
    <w:rsid w:val="0095114B"/>
    <w:rsid w:val="00953226"/>
    <w:rsid w:val="00983727"/>
    <w:rsid w:val="00985B57"/>
    <w:rsid w:val="00985FEF"/>
    <w:rsid w:val="009A264A"/>
    <w:rsid w:val="009A63C0"/>
    <w:rsid w:val="009A6F21"/>
    <w:rsid w:val="009A75DF"/>
    <w:rsid w:val="009B7483"/>
    <w:rsid w:val="009C3316"/>
    <w:rsid w:val="009C723C"/>
    <w:rsid w:val="009C7822"/>
    <w:rsid w:val="009D5D3A"/>
    <w:rsid w:val="009D669E"/>
    <w:rsid w:val="009D6826"/>
    <w:rsid w:val="009E2D01"/>
    <w:rsid w:val="009E41C2"/>
    <w:rsid w:val="009F6BF4"/>
    <w:rsid w:val="00A00F24"/>
    <w:rsid w:val="00A2020B"/>
    <w:rsid w:val="00A276E3"/>
    <w:rsid w:val="00A278BF"/>
    <w:rsid w:val="00A34EDB"/>
    <w:rsid w:val="00A352C2"/>
    <w:rsid w:val="00A354ED"/>
    <w:rsid w:val="00A40E2A"/>
    <w:rsid w:val="00A4315E"/>
    <w:rsid w:val="00A4372F"/>
    <w:rsid w:val="00A43F57"/>
    <w:rsid w:val="00A52860"/>
    <w:rsid w:val="00A56755"/>
    <w:rsid w:val="00A56B55"/>
    <w:rsid w:val="00A64F5A"/>
    <w:rsid w:val="00A6543C"/>
    <w:rsid w:val="00A67497"/>
    <w:rsid w:val="00A707FC"/>
    <w:rsid w:val="00A73FD7"/>
    <w:rsid w:val="00A76747"/>
    <w:rsid w:val="00A8256D"/>
    <w:rsid w:val="00A85122"/>
    <w:rsid w:val="00A9660A"/>
    <w:rsid w:val="00A96751"/>
    <w:rsid w:val="00A97C10"/>
    <w:rsid w:val="00AB04EB"/>
    <w:rsid w:val="00AB0FCA"/>
    <w:rsid w:val="00AB1B0A"/>
    <w:rsid w:val="00AB2D1B"/>
    <w:rsid w:val="00AC020D"/>
    <w:rsid w:val="00AC03AD"/>
    <w:rsid w:val="00AD00C3"/>
    <w:rsid w:val="00AE147A"/>
    <w:rsid w:val="00AE15F8"/>
    <w:rsid w:val="00AE1BE8"/>
    <w:rsid w:val="00AE4094"/>
    <w:rsid w:val="00B040C4"/>
    <w:rsid w:val="00B10C62"/>
    <w:rsid w:val="00B10DDD"/>
    <w:rsid w:val="00B11861"/>
    <w:rsid w:val="00B11B6E"/>
    <w:rsid w:val="00B11B6F"/>
    <w:rsid w:val="00B16701"/>
    <w:rsid w:val="00B23C69"/>
    <w:rsid w:val="00B24447"/>
    <w:rsid w:val="00B27661"/>
    <w:rsid w:val="00B30004"/>
    <w:rsid w:val="00B30809"/>
    <w:rsid w:val="00B41BFC"/>
    <w:rsid w:val="00B42794"/>
    <w:rsid w:val="00B44B1C"/>
    <w:rsid w:val="00B50BDC"/>
    <w:rsid w:val="00B55A89"/>
    <w:rsid w:val="00B61584"/>
    <w:rsid w:val="00B65412"/>
    <w:rsid w:val="00B6645C"/>
    <w:rsid w:val="00B700B3"/>
    <w:rsid w:val="00B7028B"/>
    <w:rsid w:val="00B73465"/>
    <w:rsid w:val="00B73B34"/>
    <w:rsid w:val="00B7589D"/>
    <w:rsid w:val="00B75B5A"/>
    <w:rsid w:val="00B90390"/>
    <w:rsid w:val="00B948DD"/>
    <w:rsid w:val="00B95A2E"/>
    <w:rsid w:val="00BA26E1"/>
    <w:rsid w:val="00BA4E08"/>
    <w:rsid w:val="00BA6373"/>
    <w:rsid w:val="00BB6675"/>
    <w:rsid w:val="00BC1330"/>
    <w:rsid w:val="00BD75B6"/>
    <w:rsid w:val="00BE138F"/>
    <w:rsid w:val="00BE3D4E"/>
    <w:rsid w:val="00BE7839"/>
    <w:rsid w:val="00BF06B8"/>
    <w:rsid w:val="00BF749D"/>
    <w:rsid w:val="00BF77D6"/>
    <w:rsid w:val="00C05EED"/>
    <w:rsid w:val="00C068B0"/>
    <w:rsid w:val="00C1359F"/>
    <w:rsid w:val="00C2339D"/>
    <w:rsid w:val="00C2529E"/>
    <w:rsid w:val="00C27CD7"/>
    <w:rsid w:val="00C32E33"/>
    <w:rsid w:val="00C40432"/>
    <w:rsid w:val="00C424C9"/>
    <w:rsid w:val="00C446D4"/>
    <w:rsid w:val="00C46744"/>
    <w:rsid w:val="00C51FC2"/>
    <w:rsid w:val="00C52145"/>
    <w:rsid w:val="00C62D0E"/>
    <w:rsid w:val="00C662C9"/>
    <w:rsid w:val="00C677BD"/>
    <w:rsid w:val="00C86466"/>
    <w:rsid w:val="00C92459"/>
    <w:rsid w:val="00C93911"/>
    <w:rsid w:val="00C9398D"/>
    <w:rsid w:val="00C93CC0"/>
    <w:rsid w:val="00C97024"/>
    <w:rsid w:val="00CA3E04"/>
    <w:rsid w:val="00CA7C49"/>
    <w:rsid w:val="00CB15FB"/>
    <w:rsid w:val="00CC4FE2"/>
    <w:rsid w:val="00CC6B65"/>
    <w:rsid w:val="00CD5B91"/>
    <w:rsid w:val="00CE2BD3"/>
    <w:rsid w:val="00CE6AD9"/>
    <w:rsid w:val="00CF18E4"/>
    <w:rsid w:val="00CF537A"/>
    <w:rsid w:val="00CF6489"/>
    <w:rsid w:val="00CF742E"/>
    <w:rsid w:val="00D00914"/>
    <w:rsid w:val="00D044BA"/>
    <w:rsid w:val="00D04A1C"/>
    <w:rsid w:val="00D05301"/>
    <w:rsid w:val="00D072D0"/>
    <w:rsid w:val="00D10B6C"/>
    <w:rsid w:val="00D11F09"/>
    <w:rsid w:val="00D1371C"/>
    <w:rsid w:val="00D206A9"/>
    <w:rsid w:val="00D24FB1"/>
    <w:rsid w:val="00D26C78"/>
    <w:rsid w:val="00D27DE6"/>
    <w:rsid w:val="00D3098C"/>
    <w:rsid w:val="00D309D8"/>
    <w:rsid w:val="00D3781E"/>
    <w:rsid w:val="00D42760"/>
    <w:rsid w:val="00D42C04"/>
    <w:rsid w:val="00D461BA"/>
    <w:rsid w:val="00D52402"/>
    <w:rsid w:val="00D5590C"/>
    <w:rsid w:val="00D619E6"/>
    <w:rsid w:val="00D70017"/>
    <w:rsid w:val="00D70DD1"/>
    <w:rsid w:val="00D71B3C"/>
    <w:rsid w:val="00D71DBD"/>
    <w:rsid w:val="00D761D7"/>
    <w:rsid w:val="00D80D10"/>
    <w:rsid w:val="00D813D8"/>
    <w:rsid w:val="00D87B05"/>
    <w:rsid w:val="00DA13BC"/>
    <w:rsid w:val="00DA143A"/>
    <w:rsid w:val="00DA30AC"/>
    <w:rsid w:val="00DA46B1"/>
    <w:rsid w:val="00DB624A"/>
    <w:rsid w:val="00DB6F50"/>
    <w:rsid w:val="00DC2E36"/>
    <w:rsid w:val="00DC5EDF"/>
    <w:rsid w:val="00DC7A3E"/>
    <w:rsid w:val="00DC7D84"/>
    <w:rsid w:val="00DD28E3"/>
    <w:rsid w:val="00DD6D4B"/>
    <w:rsid w:val="00DD7440"/>
    <w:rsid w:val="00DE6761"/>
    <w:rsid w:val="00DF0D67"/>
    <w:rsid w:val="00DF5F73"/>
    <w:rsid w:val="00DF6EA9"/>
    <w:rsid w:val="00E01BE9"/>
    <w:rsid w:val="00E04EC1"/>
    <w:rsid w:val="00E05BCA"/>
    <w:rsid w:val="00E14624"/>
    <w:rsid w:val="00E22BB5"/>
    <w:rsid w:val="00E278A7"/>
    <w:rsid w:val="00E33928"/>
    <w:rsid w:val="00E35C08"/>
    <w:rsid w:val="00E500A4"/>
    <w:rsid w:val="00E50102"/>
    <w:rsid w:val="00E527A4"/>
    <w:rsid w:val="00E652A7"/>
    <w:rsid w:val="00E713AD"/>
    <w:rsid w:val="00E76EA4"/>
    <w:rsid w:val="00E77239"/>
    <w:rsid w:val="00E833F4"/>
    <w:rsid w:val="00E835D3"/>
    <w:rsid w:val="00E856BB"/>
    <w:rsid w:val="00E86BA0"/>
    <w:rsid w:val="00E900B3"/>
    <w:rsid w:val="00E918D6"/>
    <w:rsid w:val="00E954F6"/>
    <w:rsid w:val="00EA5E5C"/>
    <w:rsid w:val="00EB0CC0"/>
    <w:rsid w:val="00EB2F57"/>
    <w:rsid w:val="00EB73BB"/>
    <w:rsid w:val="00EC1FE5"/>
    <w:rsid w:val="00ED5091"/>
    <w:rsid w:val="00ED71BD"/>
    <w:rsid w:val="00EE7692"/>
    <w:rsid w:val="00EF0313"/>
    <w:rsid w:val="00F02885"/>
    <w:rsid w:val="00F05C3A"/>
    <w:rsid w:val="00F112F2"/>
    <w:rsid w:val="00F13621"/>
    <w:rsid w:val="00F1762F"/>
    <w:rsid w:val="00F31AC4"/>
    <w:rsid w:val="00F33257"/>
    <w:rsid w:val="00F335DA"/>
    <w:rsid w:val="00F33EF4"/>
    <w:rsid w:val="00F442B2"/>
    <w:rsid w:val="00F46FBB"/>
    <w:rsid w:val="00F54422"/>
    <w:rsid w:val="00F5525A"/>
    <w:rsid w:val="00F55998"/>
    <w:rsid w:val="00F55D90"/>
    <w:rsid w:val="00F61F23"/>
    <w:rsid w:val="00F80D1B"/>
    <w:rsid w:val="00F8217F"/>
    <w:rsid w:val="00F93D77"/>
    <w:rsid w:val="00F9624B"/>
    <w:rsid w:val="00FA343C"/>
    <w:rsid w:val="00FA34D1"/>
    <w:rsid w:val="00FA47F5"/>
    <w:rsid w:val="00FB1FE4"/>
    <w:rsid w:val="00FB4D20"/>
    <w:rsid w:val="00FC1ABC"/>
    <w:rsid w:val="00FC4F5C"/>
    <w:rsid w:val="00FC6F8D"/>
    <w:rsid w:val="00FD26D1"/>
    <w:rsid w:val="00FD5195"/>
    <w:rsid w:val="00FE09C0"/>
    <w:rsid w:val="00FE1583"/>
    <w:rsid w:val="00FE3AB2"/>
    <w:rsid w:val="00FE451D"/>
    <w:rsid w:val="00FF2204"/>
    <w:rsid w:val="00FF3244"/>
    <w:rsid w:val="032E0B39"/>
    <w:rsid w:val="10CD0CAE"/>
    <w:rsid w:val="2ACF6601"/>
    <w:rsid w:val="3F8D4605"/>
    <w:rsid w:val="3FBF2AE5"/>
    <w:rsid w:val="4E0CAAC4"/>
    <w:rsid w:val="6B4A766A"/>
    <w:rsid w:val="6C0A96EE"/>
    <w:rsid w:val="6DA6674F"/>
    <w:rsid w:val="6FBCE2F5"/>
    <w:rsid w:val="7D147D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AD3A"/>
  <w15:docId w15:val="{3FC44599-1C02-4923-91E7-AE8DC360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440"/>
    <w:pPr>
      <w:spacing w:after="0" w:line="240" w:lineRule="auto"/>
    </w:pPr>
    <w:rPr>
      <w:rFonts w:ascii="Times New Roman" w:eastAsia="Times New Roman" w:hAnsi="Times New Roman" w:cs="Times New Roman"/>
      <w:sz w:val="23"/>
      <w:szCs w:val="20"/>
    </w:rPr>
  </w:style>
  <w:style w:type="paragraph" w:styleId="Heading1">
    <w:name w:val="heading 1"/>
    <w:aliases w:val="Part,A MAJOR/BOLD,Para,No numbers,h1,Section Heading,L1,Level 1,Appendix,Appendix1,Appendix2,Appendix3,Head1,Heading apps,H1,Seans Heading 1,1,Heading a,*,Schedheading,h1 chapter heading,Heading 1(Report Only),RFP Heading 1,Schedule Heading 1"/>
    <w:basedOn w:val="Normal"/>
    <w:next w:val="Heading2"/>
    <w:link w:val="Heading1Char"/>
    <w:qFormat/>
    <w:rsid w:val="008A397D"/>
    <w:pPr>
      <w:keepNext/>
      <w:numPr>
        <w:numId w:val="5"/>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8A397D"/>
    <w:pPr>
      <w:numPr>
        <w:ilvl w:val="1"/>
        <w:numId w:val="5"/>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1"/>
    <w:qFormat/>
    <w:rsid w:val="008A397D"/>
    <w:pPr>
      <w:numPr>
        <w:ilvl w:val="2"/>
        <w:numId w:val="5"/>
      </w:numPr>
      <w:spacing w:after="240"/>
      <w:outlineLvl w:val="2"/>
    </w:pPr>
  </w:style>
  <w:style w:type="paragraph" w:styleId="Heading4">
    <w:name w:val="heading 4"/>
    <w:aliases w:val="Map Title,h4 sub sub heading,h4,4,H4,Sub3Para,l4,h41,h42,Para4,Level 4,(Alt+4),H41,(Alt+4)1,H42,(Alt+4)2,H43,(Alt+4)3,H44,(Alt+4)4,H45,(Alt+4)5,H411,(Alt+4)11,H421,(Alt+4)21,H431,(Alt+4)31,H46,(Alt+4)6,H412,(Alt+4)12,H422,(Alt+4)22"/>
    <w:basedOn w:val="Normal"/>
    <w:link w:val="Heading4Char"/>
    <w:qFormat/>
    <w:rsid w:val="008A397D"/>
    <w:pPr>
      <w:numPr>
        <w:ilvl w:val="3"/>
        <w:numId w:val="5"/>
      </w:numPr>
      <w:spacing w:after="240"/>
      <w:outlineLvl w:val="3"/>
    </w:pPr>
  </w:style>
  <w:style w:type="paragraph" w:styleId="Heading5">
    <w:name w:val="heading 5"/>
    <w:aliases w:val="Block Label,H5,Sub4Para,l5,Level 5,Para5,h5,5,(A),A,Heading 5 StGeorge,Level 3 - i,L5,h51,h52"/>
    <w:basedOn w:val="Normal"/>
    <w:link w:val="Heading5Char"/>
    <w:qFormat/>
    <w:rsid w:val="008A397D"/>
    <w:pPr>
      <w:numPr>
        <w:ilvl w:val="4"/>
        <w:numId w:val="5"/>
      </w:numPr>
      <w:spacing w:after="240"/>
      <w:outlineLvl w:val="4"/>
    </w:pPr>
  </w:style>
  <w:style w:type="paragraph" w:styleId="Heading6">
    <w:name w:val="heading 6"/>
    <w:aliases w:val="Sub5Para,L1 PIP,a,b,H6,(I),I,Legal Level 1.,Level 6"/>
    <w:basedOn w:val="Normal"/>
    <w:link w:val="Heading6Char"/>
    <w:qFormat/>
    <w:rsid w:val="008A397D"/>
    <w:pPr>
      <w:numPr>
        <w:ilvl w:val="5"/>
        <w:numId w:val="5"/>
      </w:numPr>
      <w:spacing w:after="240"/>
      <w:outlineLvl w:val="5"/>
    </w:pPr>
  </w:style>
  <w:style w:type="paragraph" w:styleId="Heading7">
    <w:name w:val="heading 7"/>
    <w:aliases w:val="L2 PIP,H7"/>
    <w:basedOn w:val="Normal"/>
    <w:link w:val="Heading7Char"/>
    <w:qFormat/>
    <w:rsid w:val="008A397D"/>
    <w:pPr>
      <w:spacing w:after="240"/>
      <w:ind w:left="737"/>
      <w:outlineLvl w:val="6"/>
    </w:pPr>
    <w:rPr>
      <w:rFonts w:ascii="Arial" w:hAnsi="Arial" w:cs="Arial"/>
      <w:sz w:val="18"/>
    </w:rPr>
  </w:style>
  <w:style w:type="paragraph" w:styleId="Heading8">
    <w:name w:val="heading 8"/>
    <w:aliases w:val="L3 PIP,H8,Legal Level 1.1.1.,Bullet 1"/>
    <w:basedOn w:val="Normal"/>
    <w:link w:val="Heading8Char"/>
    <w:qFormat/>
    <w:rsid w:val="008A397D"/>
    <w:pPr>
      <w:numPr>
        <w:ilvl w:val="7"/>
        <w:numId w:val="5"/>
      </w:numPr>
      <w:spacing w:after="240"/>
      <w:outlineLvl w:val="7"/>
    </w:pPr>
  </w:style>
  <w:style w:type="paragraph" w:styleId="Heading9">
    <w:name w:val="heading 9"/>
    <w:aliases w:val="H9,number,Legal Level 1.1.1.1."/>
    <w:basedOn w:val="Normal"/>
    <w:link w:val="Heading9Char"/>
    <w:qFormat/>
    <w:rsid w:val="008A397D"/>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Seans Heading 1 Char,1 Char,* Char"/>
    <w:basedOn w:val="DefaultParagraphFont"/>
    <w:link w:val="Heading1"/>
    <w:rsid w:val="008A397D"/>
    <w:rPr>
      <w:rFonts w:ascii="Arial" w:eastAsia="Times New Roman" w:hAnsi="Arial" w:cs="Times New Roman"/>
      <w:b/>
      <w:sz w:val="28"/>
      <w:szCs w:val="32"/>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basedOn w:val="DefaultParagraphFont"/>
    <w:link w:val="Heading2"/>
    <w:rsid w:val="008A397D"/>
    <w:rPr>
      <w:rFonts w:ascii="Times New Roman" w:eastAsia="Times New Roman" w:hAnsi="Times New Roman" w:cs="Times New Roman"/>
      <w:bCs/>
      <w:sz w:val="23"/>
      <w:szCs w:val="20"/>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
    <w:basedOn w:val="DefaultParagraphFont"/>
    <w:semiHidden/>
    <w:rsid w:val="008A397D"/>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Map Title Char,h4 sub sub heading Char,h4 Char,4 Char,H4 Char,Sub3Para Char,l4 Char,h41 Char,h42 Char,Para4 Char,Level 4 Char,(Alt+4) Char,H41 Char,(Alt+4)1 Char,H42 Char,(Alt+4)2 Char,H43 Char,(Alt+4)3 Char,H44 Char,(Alt+4)4 Char"/>
    <w:basedOn w:val="DefaultParagraphFont"/>
    <w:link w:val="Heading4"/>
    <w:rsid w:val="008A397D"/>
    <w:rPr>
      <w:rFonts w:ascii="Times New Roman" w:eastAsia="Times New Roman" w:hAnsi="Times New Roman" w:cs="Times New Roman"/>
      <w:sz w:val="23"/>
      <w:szCs w:val="20"/>
    </w:rPr>
  </w:style>
  <w:style w:type="character" w:customStyle="1" w:styleId="Heading5Char">
    <w:name w:val="Heading 5 Char"/>
    <w:aliases w:val="Block Label Char,H5 Char,Sub4Para Char,l5 Char,Level 5 Char,Para5 Char,h5 Char,5 Char,(A) Char,A Char,Heading 5 StGeorge Char,Level 3 - i Char,L5 Char,h51 Char,h52 Char"/>
    <w:basedOn w:val="DefaultParagraphFont"/>
    <w:link w:val="Heading5"/>
    <w:rsid w:val="008A397D"/>
    <w:rPr>
      <w:rFonts w:ascii="Times New Roman" w:eastAsia="Times New Roman" w:hAnsi="Times New Roman" w:cs="Times New Roman"/>
      <w:sz w:val="23"/>
      <w:szCs w:val="20"/>
    </w:rPr>
  </w:style>
  <w:style w:type="character" w:customStyle="1" w:styleId="Heading6Char">
    <w:name w:val="Heading 6 Char"/>
    <w:aliases w:val="Sub5Para Char,L1 PIP Char,a Char,b Char,H6 Char,(I) Char,I Char,Legal Level 1. Char,Level 6 Char"/>
    <w:basedOn w:val="DefaultParagraphFont"/>
    <w:link w:val="Heading6"/>
    <w:rsid w:val="008A397D"/>
    <w:rPr>
      <w:rFonts w:ascii="Times New Roman" w:eastAsia="Times New Roman" w:hAnsi="Times New Roman" w:cs="Times New Roman"/>
      <w:sz w:val="23"/>
      <w:szCs w:val="20"/>
    </w:rPr>
  </w:style>
  <w:style w:type="character" w:customStyle="1" w:styleId="Heading7Char">
    <w:name w:val="Heading 7 Char"/>
    <w:aliases w:val="L2 PIP Char,H7 Char"/>
    <w:basedOn w:val="DefaultParagraphFont"/>
    <w:link w:val="Heading7"/>
    <w:rsid w:val="008A397D"/>
    <w:rPr>
      <w:rFonts w:ascii="Arial" w:eastAsia="Times New Roman" w:hAnsi="Arial" w:cs="Arial"/>
      <w:sz w:val="18"/>
      <w:szCs w:val="20"/>
    </w:rPr>
  </w:style>
  <w:style w:type="character" w:customStyle="1" w:styleId="Heading8Char">
    <w:name w:val="Heading 8 Char"/>
    <w:aliases w:val="L3 PIP Char,H8 Char,Legal Level 1.1.1. Char,Bullet 1 Char"/>
    <w:basedOn w:val="DefaultParagraphFont"/>
    <w:link w:val="Heading8"/>
    <w:rsid w:val="008A397D"/>
    <w:rPr>
      <w:rFonts w:ascii="Times New Roman" w:eastAsia="Times New Roman" w:hAnsi="Times New Roman" w:cs="Times New Roman"/>
      <w:sz w:val="23"/>
      <w:szCs w:val="20"/>
    </w:rPr>
  </w:style>
  <w:style w:type="character" w:customStyle="1" w:styleId="Heading9Char">
    <w:name w:val="Heading 9 Char"/>
    <w:aliases w:val="H9 Char,number Char,Legal Level 1.1.1.1. Char"/>
    <w:basedOn w:val="DefaultParagraphFont"/>
    <w:link w:val="Heading9"/>
    <w:rsid w:val="008A397D"/>
    <w:rPr>
      <w:rFonts w:ascii="Times New Roman" w:eastAsia="Times New Roman" w:hAnsi="Times New Roman" w:cs="Times New Roman"/>
      <w:sz w:val="23"/>
      <w:szCs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link w:val="Heading3"/>
    <w:locked/>
    <w:rsid w:val="008A397D"/>
    <w:rPr>
      <w:rFonts w:ascii="Times New Roman" w:eastAsia="Times New Roman" w:hAnsi="Times New Roman" w:cs="Times New Roman"/>
      <w:sz w:val="23"/>
      <w:szCs w:val="20"/>
    </w:rPr>
  </w:style>
  <w:style w:type="paragraph" w:customStyle="1" w:styleId="Indent2">
    <w:name w:val="Indent 2"/>
    <w:basedOn w:val="Normal"/>
    <w:rsid w:val="008A397D"/>
    <w:pPr>
      <w:spacing w:after="240"/>
      <w:ind w:left="737"/>
    </w:pPr>
  </w:style>
  <w:style w:type="paragraph" w:styleId="TOC2">
    <w:name w:val="toc 2"/>
    <w:basedOn w:val="Normal"/>
    <w:next w:val="Normal"/>
    <w:uiPriority w:val="39"/>
    <w:rsid w:val="008A397D"/>
    <w:pPr>
      <w:tabs>
        <w:tab w:val="right" w:pos="7768"/>
      </w:tabs>
      <w:ind w:left="1474"/>
    </w:pPr>
    <w:rPr>
      <w:rFonts w:ascii="Arial" w:hAnsi="Arial"/>
      <w:sz w:val="21"/>
    </w:rPr>
  </w:style>
  <w:style w:type="paragraph" w:styleId="TOC1">
    <w:name w:val="toc 1"/>
    <w:basedOn w:val="Normal"/>
    <w:next w:val="Normal"/>
    <w:uiPriority w:val="39"/>
    <w:rsid w:val="008A397D"/>
    <w:pPr>
      <w:keepNext/>
      <w:tabs>
        <w:tab w:val="right" w:pos="7768"/>
      </w:tabs>
      <w:spacing w:before="120"/>
      <w:ind w:left="1474" w:hanging="737"/>
    </w:pPr>
    <w:rPr>
      <w:rFonts w:ascii="Arial" w:hAnsi="Arial"/>
      <w:b/>
      <w:sz w:val="21"/>
    </w:rPr>
  </w:style>
  <w:style w:type="paragraph" w:customStyle="1" w:styleId="Indent3">
    <w:name w:val="Indent 3"/>
    <w:basedOn w:val="Normal"/>
    <w:rsid w:val="008A397D"/>
    <w:pPr>
      <w:spacing w:after="240"/>
      <w:ind w:left="1474"/>
    </w:pPr>
  </w:style>
  <w:style w:type="paragraph" w:customStyle="1" w:styleId="SchedTitle">
    <w:name w:val="SchedTitle"/>
    <w:basedOn w:val="Normal"/>
    <w:next w:val="Normal"/>
    <w:rsid w:val="008A397D"/>
    <w:pPr>
      <w:spacing w:after="240"/>
    </w:pPr>
    <w:rPr>
      <w:rFonts w:ascii="Arial" w:hAnsi="Arial"/>
      <w:sz w:val="36"/>
    </w:rPr>
  </w:style>
  <w:style w:type="paragraph" w:customStyle="1" w:styleId="Indent4">
    <w:name w:val="Indent 4"/>
    <w:basedOn w:val="Normal"/>
    <w:rsid w:val="008A397D"/>
    <w:pPr>
      <w:spacing w:after="240"/>
      <w:ind w:left="2211"/>
    </w:pPr>
  </w:style>
  <w:style w:type="paragraph" w:customStyle="1" w:styleId="Indent5">
    <w:name w:val="Indent 5"/>
    <w:basedOn w:val="Normal"/>
    <w:rsid w:val="008A397D"/>
    <w:pPr>
      <w:spacing w:after="240"/>
      <w:ind w:left="2948"/>
    </w:pPr>
  </w:style>
  <w:style w:type="paragraph" w:styleId="Header">
    <w:name w:val="header"/>
    <w:basedOn w:val="Normal"/>
    <w:link w:val="HeaderChar"/>
    <w:rsid w:val="008A397D"/>
    <w:rPr>
      <w:rFonts w:ascii="Arial" w:hAnsi="Arial"/>
      <w:b/>
      <w:sz w:val="36"/>
    </w:rPr>
  </w:style>
  <w:style w:type="character" w:customStyle="1" w:styleId="HeaderChar">
    <w:name w:val="Header Char"/>
    <w:basedOn w:val="DefaultParagraphFont"/>
    <w:link w:val="Header"/>
    <w:rsid w:val="008A397D"/>
    <w:rPr>
      <w:rFonts w:ascii="Arial" w:eastAsia="Times New Roman" w:hAnsi="Arial" w:cs="Times New Roman"/>
      <w:b/>
      <w:sz w:val="36"/>
      <w:szCs w:val="20"/>
    </w:rPr>
  </w:style>
  <w:style w:type="paragraph" w:styleId="Footer">
    <w:name w:val="footer"/>
    <w:basedOn w:val="Normal"/>
    <w:link w:val="FooterChar"/>
    <w:rsid w:val="008A397D"/>
    <w:rPr>
      <w:rFonts w:ascii="Arial" w:hAnsi="Arial"/>
      <w:sz w:val="16"/>
    </w:rPr>
  </w:style>
  <w:style w:type="character" w:customStyle="1" w:styleId="FooterChar">
    <w:name w:val="Footer Char"/>
    <w:basedOn w:val="DefaultParagraphFont"/>
    <w:link w:val="Footer"/>
    <w:rsid w:val="008A397D"/>
    <w:rPr>
      <w:rFonts w:ascii="Arial" w:eastAsia="Times New Roman" w:hAnsi="Arial" w:cs="Times New Roman"/>
      <w:sz w:val="16"/>
      <w:szCs w:val="20"/>
    </w:rPr>
  </w:style>
  <w:style w:type="character" w:customStyle="1" w:styleId="Choice">
    <w:name w:val="Choice"/>
    <w:rsid w:val="008A397D"/>
    <w:rPr>
      <w:rFonts w:ascii="Arial" w:hAnsi="Arial" w:cs="Times New Roman"/>
      <w:b/>
      <w:sz w:val="18"/>
      <w:vertAlign w:val="baseline"/>
      <w:lang w:val="en-AU"/>
    </w:rPr>
  </w:style>
  <w:style w:type="paragraph" w:customStyle="1" w:styleId="Indent1">
    <w:name w:val="Indent 1"/>
    <w:basedOn w:val="Normal"/>
    <w:next w:val="Normal"/>
    <w:rsid w:val="008A397D"/>
    <w:pPr>
      <w:keepNext/>
      <w:spacing w:after="240"/>
      <w:ind w:left="737"/>
    </w:pPr>
    <w:rPr>
      <w:rFonts w:ascii="Arial" w:hAnsi="Arial" w:cs="Arial"/>
      <w:b/>
      <w:bCs/>
      <w:sz w:val="21"/>
    </w:rPr>
  </w:style>
  <w:style w:type="paragraph" w:customStyle="1" w:styleId="PrecNo">
    <w:name w:val="PrecNo"/>
    <w:basedOn w:val="Normal"/>
    <w:rsid w:val="008A397D"/>
    <w:pPr>
      <w:spacing w:line="260" w:lineRule="atLeast"/>
      <w:ind w:left="142"/>
    </w:pPr>
    <w:rPr>
      <w:rFonts w:ascii="Arial" w:hAnsi="Arial"/>
      <w:caps/>
      <w:spacing w:val="60"/>
      <w:sz w:val="28"/>
    </w:rPr>
  </w:style>
  <w:style w:type="paragraph" w:customStyle="1" w:styleId="PrecName">
    <w:name w:val="PrecName"/>
    <w:basedOn w:val="Normal"/>
    <w:rsid w:val="008A397D"/>
    <w:pPr>
      <w:spacing w:after="240" w:line="260" w:lineRule="atLeast"/>
      <w:ind w:left="142"/>
    </w:pPr>
    <w:rPr>
      <w:rFonts w:ascii="Garamond" w:hAnsi="Garamond"/>
      <w:sz w:val="64"/>
    </w:rPr>
  </w:style>
  <w:style w:type="paragraph" w:customStyle="1" w:styleId="FPbullet">
    <w:name w:val="FPbullet"/>
    <w:basedOn w:val="Normal"/>
    <w:rsid w:val="008A397D"/>
    <w:pPr>
      <w:spacing w:before="120" w:line="260" w:lineRule="atLeast"/>
      <w:ind w:left="624" w:right="-567" w:hanging="284"/>
    </w:pPr>
    <w:rPr>
      <w:rFonts w:ascii="Arial" w:hAnsi="Arial"/>
      <w:sz w:val="20"/>
    </w:rPr>
  </w:style>
  <w:style w:type="paragraph" w:customStyle="1" w:styleId="FPtext">
    <w:name w:val="FPtext"/>
    <w:basedOn w:val="Normal"/>
    <w:rsid w:val="008A397D"/>
    <w:pPr>
      <w:spacing w:line="260" w:lineRule="atLeast"/>
      <w:ind w:left="624" w:right="-567"/>
    </w:pPr>
    <w:rPr>
      <w:rFonts w:ascii="Arial" w:hAnsi="Arial"/>
      <w:sz w:val="20"/>
    </w:rPr>
  </w:style>
  <w:style w:type="paragraph" w:customStyle="1" w:styleId="FStext">
    <w:name w:val="FStext"/>
    <w:basedOn w:val="Normal"/>
    <w:rsid w:val="008A397D"/>
    <w:pPr>
      <w:spacing w:after="120" w:line="260" w:lineRule="atLeast"/>
      <w:ind w:left="737"/>
    </w:pPr>
    <w:rPr>
      <w:rFonts w:ascii="Arial" w:hAnsi="Arial"/>
      <w:sz w:val="20"/>
    </w:rPr>
  </w:style>
  <w:style w:type="paragraph" w:customStyle="1" w:styleId="FSbullet">
    <w:name w:val="FSbullet"/>
    <w:basedOn w:val="Normal"/>
    <w:rsid w:val="008A397D"/>
    <w:pPr>
      <w:spacing w:after="120" w:line="260" w:lineRule="atLeast"/>
      <w:ind w:left="737" w:hanging="510"/>
    </w:pPr>
    <w:rPr>
      <w:rFonts w:ascii="Arial" w:hAnsi="Arial"/>
      <w:sz w:val="20"/>
    </w:rPr>
  </w:style>
  <w:style w:type="paragraph" w:customStyle="1" w:styleId="CoverText">
    <w:name w:val="CoverText"/>
    <w:basedOn w:val="FPtext"/>
    <w:rsid w:val="008A397D"/>
    <w:pPr>
      <w:ind w:left="57" w:right="0"/>
    </w:pPr>
  </w:style>
  <w:style w:type="paragraph" w:customStyle="1" w:styleId="FScheck1">
    <w:name w:val="FScheck1"/>
    <w:basedOn w:val="Normal"/>
    <w:rsid w:val="008A397D"/>
    <w:pPr>
      <w:spacing w:before="60" w:after="60" w:line="260" w:lineRule="atLeast"/>
      <w:ind w:left="425" w:hanging="425"/>
    </w:pPr>
    <w:rPr>
      <w:rFonts w:ascii="Arial" w:hAnsi="Arial"/>
      <w:sz w:val="20"/>
    </w:rPr>
  </w:style>
  <w:style w:type="paragraph" w:customStyle="1" w:styleId="FScheckNoYes">
    <w:name w:val="FScheckNoYes"/>
    <w:basedOn w:val="FScheck1"/>
    <w:rsid w:val="008A397D"/>
    <w:pPr>
      <w:ind w:left="0" w:firstLine="0"/>
    </w:pPr>
  </w:style>
  <w:style w:type="paragraph" w:customStyle="1" w:styleId="FScheck2">
    <w:name w:val="FScheck2"/>
    <w:basedOn w:val="Normal"/>
    <w:rsid w:val="008A397D"/>
    <w:pPr>
      <w:spacing w:before="60" w:after="60" w:line="260" w:lineRule="atLeast"/>
      <w:ind w:left="850" w:hanging="425"/>
    </w:pPr>
    <w:rPr>
      <w:rFonts w:ascii="Arial" w:hAnsi="Arial"/>
      <w:sz w:val="20"/>
    </w:rPr>
  </w:style>
  <w:style w:type="paragraph" w:customStyle="1" w:styleId="FScheck3">
    <w:name w:val="FScheck3"/>
    <w:basedOn w:val="Normal"/>
    <w:rsid w:val="008A397D"/>
    <w:pPr>
      <w:spacing w:before="60" w:after="60" w:line="260" w:lineRule="atLeast"/>
      <w:ind w:left="1276" w:hanging="425"/>
    </w:pPr>
    <w:rPr>
      <w:rFonts w:ascii="Arial" w:hAnsi="Arial"/>
      <w:sz w:val="20"/>
    </w:rPr>
  </w:style>
  <w:style w:type="paragraph" w:customStyle="1" w:styleId="FScheckbullet">
    <w:name w:val="FScheckbullet"/>
    <w:basedOn w:val="FScheck1"/>
    <w:rsid w:val="008A397D"/>
    <w:pPr>
      <w:ind w:left="709" w:hanging="284"/>
    </w:pPr>
  </w:style>
  <w:style w:type="paragraph" w:customStyle="1" w:styleId="Details">
    <w:name w:val="Details"/>
    <w:basedOn w:val="Normal"/>
    <w:next w:val="DetailsFollower"/>
    <w:rsid w:val="008A397D"/>
    <w:pPr>
      <w:spacing w:before="120" w:after="120" w:line="260" w:lineRule="atLeast"/>
    </w:pPr>
  </w:style>
  <w:style w:type="paragraph" w:customStyle="1" w:styleId="DetailsFollower">
    <w:name w:val="DetailsFollower"/>
    <w:basedOn w:val="Normal"/>
    <w:rsid w:val="008A397D"/>
    <w:pPr>
      <w:spacing w:before="120" w:after="120" w:line="260" w:lineRule="atLeast"/>
    </w:pPr>
  </w:style>
  <w:style w:type="paragraph" w:customStyle="1" w:styleId="PrecNameCover">
    <w:name w:val="PrecNameCover"/>
    <w:basedOn w:val="PrecName"/>
    <w:rsid w:val="008A397D"/>
    <w:pPr>
      <w:ind w:left="57"/>
    </w:pPr>
  </w:style>
  <w:style w:type="paragraph" w:customStyle="1" w:styleId="FPdisclaimer">
    <w:name w:val="FPdisclaimer"/>
    <w:basedOn w:val="Header"/>
    <w:rsid w:val="008A397D"/>
    <w:pPr>
      <w:framePr w:w="5676" w:hSpace="181" w:wrap="around" w:vAnchor="page" w:hAnchor="page" w:x="5416" w:y="13467"/>
      <w:spacing w:line="260" w:lineRule="atLeast"/>
    </w:pPr>
    <w:rPr>
      <w:sz w:val="20"/>
    </w:rPr>
  </w:style>
  <w:style w:type="paragraph" w:customStyle="1" w:styleId="Headersub">
    <w:name w:val="Header sub"/>
    <w:basedOn w:val="Normal"/>
    <w:rsid w:val="008A397D"/>
    <w:pPr>
      <w:spacing w:after="1240"/>
    </w:pPr>
    <w:rPr>
      <w:rFonts w:ascii="Arial" w:hAnsi="Arial"/>
      <w:sz w:val="36"/>
    </w:rPr>
  </w:style>
  <w:style w:type="paragraph" w:customStyle="1" w:styleId="Indent6">
    <w:name w:val="Indent 6"/>
    <w:basedOn w:val="Normal"/>
    <w:rsid w:val="008A397D"/>
    <w:pPr>
      <w:spacing w:after="240"/>
      <w:ind w:left="3686"/>
    </w:pPr>
  </w:style>
  <w:style w:type="paragraph" w:customStyle="1" w:styleId="FScheck1NoYes">
    <w:name w:val="FScheck1NoYes"/>
    <w:rsid w:val="008A397D"/>
    <w:pPr>
      <w:tabs>
        <w:tab w:val="left" w:pos="1077"/>
      </w:tabs>
      <w:spacing w:before="60" w:after="60" w:line="260" w:lineRule="atLeast"/>
      <w:ind w:left="425"/>
    </w:pPr>
    <w:rPr>
      <w:rFonts w:ascii="Arial" w:eastAsia="Times New Roman" w:hAnsi="Arial" w:cs="Times New Roman"/>
      <w:noProof/>
      <w:sz w:val="20"/>
      <w:szCs w:val="20"/>
    </w:rPr>
  </w:style>
  <w:style w:type="paragraph" w:customStyle="1" w:styleId="FScheck2NoYes">
    <w:name w:val="FScheck2NoYes"/>
    <w:rsid w:val="008A397D"/>
    <w:pPr>
      <w:tabs>
        <w:tab w:val="left" w:pos="851"/>
      </w:tabs>
      <w:spacing w:before="60" w:after="60" w:line="260" w:lineRule="atLeast"/>
      <w:ind w:left="851"/>
    </w:pPr>
    <w:rPr>
      <w:rFonts w:ascii="Arial" w:eastAsia="Times New Roman" w:hAnsi="Arial" w:cs="Times New Roman"/>
      <w:noProof/>
      <w:sz w:val="20"/>
      <w:szCs w:val="20"/>
    </w:rPr>
  </w:style>
  <w:style w:type="paragraph" w:customStyle="1" w:styleId="FScheck3NoYes">
    <w:name w:val="FScheck3NoYes"/>
    <w:rsid w:val="008A397D"/>
    <w:pPr>
      <w:tabs>
        <w:tab w:val="left" w:pos="1985"/>
      </w:tabs>
      <w:spacing w:before="60" w:after="60" w:line="260" w:lineRule="atLeast"/>
      <w:ind w:left="1304"/>
    </w:pPr>
    <w:rPr>
      <w:rFonts w:ascii="Arial" w:eastAsia="Times New Roman" w:hAnsi="Arial" w:cs="Times New Roman"/>
      <w:noProof/>
      <w:sz w:val="20"/>
      <w:szCs w:val="20"/>
    </w:rPr>
  </w:style>
  <w:style w:type="paragraph" w:styleId="BodyText">
    <w:name w:val="Body Text"/>
    <w:basedOn w:val="Normal"/>
    <w:link w:val="BodyTextChar"/>
    <w:rsid w:val="008A397D"/>
    <w:pPr>
      <w:spacing w:after="240"/>
    </w:pPr>
  </w:style>
  <w:style w:type="character" w:customStyle="1" w:styleId="BodyTextChar">
    <w:name w:val="Body Text Char"/>
    <w:basedOn w:val="DefaultParagraphFont"/>
    <w:link w:val="BodyText"/>
    <w:rsid w:val="008A397D"/>
    <w:rPr>
      <w:rFonts w:ascii="Times New Roman" w:eastAsia="Times New Roman" w:hAnsi="Times New Roman" w:cs="Times New Roman"/>
      <w:sz w:val="23"/>
      <w:szCs w:val="20"/>
    </w:rPr>
  </w:style>
  <w:style w:type="paragraph" w:customStyle="1" w:styleId="NormalDeed">
    <w:name w:val="Normal Deed"/>
    <w:basedOn w:val="Normal"/>
    <w:rsid w:val="008A397D"/>
    <w:pPr>
      <w:spacing w:after="240"/>
    </w:pPr>
  </w:style>
  <w:style w:type="paragraph" w:customStyle="1" w:styleId="PartHeading">
    <w:name w:val="Part Heading"/>
    <w:basedOn w:val="Normal"/>
    <w:rsid w:val="008A397D"/>
    <w:pPr>
      <w:spacing w:before="240" w:after="240"/>
    </w:pPr>
    <w:rPr>
      <w:rFonts w:ascii="Arial" w:hAnsi="Arial"/>
      <w:sz w:val="28"/>
    </w:rPr>
  </w:style>
  <w:style w:type="paragraph" w:customStyle="1" w:styleId="SchedH1">
    <w:name w:val="SchedH1"/>
    <w:basedOn w:val="Normal"/>
    <w:rsid w:val="008A397D"/>
    <w:pPr>
      <w:numPr>
        <w:numId w:val="24"/>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8A397D"/>
    <w:pPr>
      <w:numPr>
        <w:ilvl w:val="1"/>
        <w:numId w:val="24"/>
      </w:numPr>
      <w:overflowPunct w:val="0"/>
      <w:autoSpaceDE w:val="0"/>
      <w:autoSpaceDN w:val="0"/>
      <w:adjustRightInd w:val="0"/>
      <w:spacing w:before="120" w:after="120"/>
      <w:textAlignment w:val="baseline"/>
    </w:pPr>
  </w:style>
  <w:style w:type="paragraph" w:customStyle="1" w:styleId="SchedH3">
    <w:name w:val="SchedH3"/>
    <w:basedOn w:val="Normal"/>
    <w:rsid w:val="008A397D"/>
    <w:pPr>
      <w:overflowPunct w:val="0"/>
      <w:autoSpaceDE w:val="0"/>
      <w:autoSpaceDN w:val="0"/>
      <w:adjustRightInd w:val="0"/>
      <w:spacing w:before="120" w:after="120"/>
      <w:textAlignment w:val="baseline"/>
    </w:pPr>
  </w:style>
  <w:style w:type="paragraph" w:customStyle="1" w:styleId="SchedH4">
    <w:name w:val="SchedH4"/>
    <w:basedOn w:val="Normal"/>
    <w:rsid w:val="008A397D"/>
    <w:pPr>
      <w:spacing w:before="120" w:after="120"/>
    </w:pPr>
  </w:style>
  <w:style w:type="paragraph" w:customStyle="1" w:styleId="SchedH5">
    <w:name w:val="SchedH5"/>
    <w:basedOn w:val="Normal"/>
    <w:rsid w:val="008A397D"/>
    <w:pPr>
      <w:spacing w:after="240"/>
    </w:pPr>
  </w:style>
  <w:style w:type="paragraph" w:customStyle="1" w:styleId="text">
    <w:name w:val="text"/>
    <w:aliases w:val="tx,tx Char Char,tx Char,tx Char Char Char Char Char Char,tx Char Char Char Char Char,text Char Char"/>
    <w:basedOn w:val="Normal"/>
    <w:link w:val="textChar"/>
    <w:rsid w:val="008A397D"/>
    <w:pPr>
      <w:tabs>
        <w:tab w:val="left" w:pos="709"/>
      </w:tabs>
      <w:spacing w:before="240" w:after="180"/>
      <w:ind w:left="1418"/>
    </w:pPr>
    <w:rPr>
      <w:rFonts w:ascii="Arial" w:hAnsi="Arial"/>
      <w:sz w:val="24"/>
    </w:rPr>
  </w:style>
  <w:style w:type="paragraph" w:customStyle="1" w:styleId="bullet">
    <w:name w:val="bullet"/>
    <w:basedOn w:val="text"/>
    <w:rsid w:val="008A397D"/>
    <w:pPr>
      <w:tabs>
        <w:tab w:val="clear" w:pos="709"/>
      </w:tabs>
      <w:spacing w:before="0" w:after="60"/>
      <w:ind w:left="1775" w:hanging="357"/>
    </w:pPr>
    <w:rPr>
      <w:rFonts w:ascii="Times New Roman" w:hAnsi="Times New Roman"/>
    </w:rPr>
  </w:style>
  <w:style w:type="paragraph" w:customStyle="1" w:styleId="Indent-First">
    <w:name w:val="Indent-First"/>
    <w:basedOn w:val="text"/>
    <w:rsid w:val="008A397D"/>
    <w:pPr>
      <w:tabs>
        <w:tab w:val="clear" w:pos="709"/>
      </w:tabs>
      <w:spacing w:before="0"/>
    </w:pPr>
    <w:rPr>
      <w:rFonts w:ascii="Times New Roman" w:hAnsi="Times New Roman"/>
    </w:rPr>
  </w:style>
  <w:style w:type="paragraph" w:styleId="NormalIndent">
    <w:name w:val="Normal Indent"/>
    <w:basedOn w:val="Normal"/>
    <w:rsid w:val="008A397D"/>
    <w:pPr>
      <w:ind w:left="720"/>
    </w:pPr>
    <w:rPr>
      <w:sz w:val="20"/>
    </w:rPr>
  </w:style>
  <w:style w:type="paragraph" w:customStyle="1" w:styleId="Normal1">
    <w:name w:val="Normal 1"/>
    <w:basedOn w:val="Normal"/>
    <w:rsid w:val="008A397D"/>
    <w:pPr>
      <w:ind w:left="709"/>
    </w:pPr>
    <w:rPr>
      <w:sz w:val="24"/>
    </w:rPr>
  </w:style>
  <w:style w:type="character" w:styleId="PageNumber">
    <w:name w:val="page number"/>
    <w:rsid w:val="008A397D"/>
    <w:rPr>
      <w:rFonts w:cs="Times New Roman"/>
    </w:rPr>
  </w:style>
  <w:style w:type="paragraph" w:customStyle="1" w:styleId="TableData">
    <w:name w:val="TableData"/>
    <w:basedOn w:val="Normal"/>
    <w:rsid w:val="008A397D"/>
    <w:pPr>
      <w:spacing w:before="120" w:after="120"/>
      <w:ind w:left="737"/>
    </w:pPr>
    <w:rPr>
      <w:rFonts w:ascii="Arial" w:hAnsi="Arial"/>
      <w:sz w:val="18"/>
    </w:rPr>
  </w:style>
  <w:style w:type="character" w:styleId="Hyperlink">
    <w:name w:val="Hyperlink"/>
    <w:uiPriority w:val="99"/>
    <w:rsid w:val="008A397D"/>
    <w:rPr>
      <w:rFonts w:cs="Times New Roman"/>
      <w:color w:val="0000FF"/>
      <w:u w:val="single"/>
    </w:rPr>
  </w:style>
  <w:style w:type="paragraph" w:customStyle="1" w:styleId="SubHead">
    <w:name w:val="SubHead"/>
    <w:basedOn w:val="Normal"/>
    <w:next w:val="Heading2"/>
    <w:rsid w:val="008A397D"/>
    <w:pPr>
      <w:keepNext/>
      <w:spacing w:after="120"/>
      <w:ind w:left="1163" w:hanging="426"/>
      <w:outlineLvl w:val="0"/>
    </w:pPr>
    <w:rPr>
      <w:rFonts w:ascii="Arial" w:hAnsi="Arial" w:cs="Arial"/>
      <w:b/>
      <w:sz w:val="22"/>
    </w:rPr>
  </w:style>
  <w:style w:type="character" w:styleId="FollowedHyperlink">
    <w:name w:val="FollowedHyperlink"/>
    <w:rsid w:val="008A397D"/>
    <w:rPr>
      <w:rFonts w:cs="Times New Roman"/>
      <w:color w:val="800080"/>
      <w:u w:val="single"/>
    </w:rPr>
  </w:style>
  <w:style w:type="paragraph" w:customStyle="1" w:styleId="Indent0">
    <w:name w:val="Indent 0"/>
    <w:basedOn w:val="Normal"/>
    <w:next w:val="Normal"/>
    <w:rsid w:val="008A397D"/>
    <w:pPr>
      <w:overflowPunct w:val="0"/>
      <w:autoSpaceDE w:val="0"/>
      <w:autoSpaceDN w:val="0"/>
      <w:adjustRightInd w:val="0"/>
      <w:spacing w:before="120" w:after="120"/>
      <w:textAlignment w:val="baseline"/>
    </w:pPr>
    <w:rPr>
      <w:sz w:val="20"/>
    </w:rPr>
  </w:style>
  <w:style w:type="paragraph" w:customStyle="1" w:styleId="TableHead">
    <w:name w:val="TableHead"/>
    <w:basedOn w:val="Normal"/>
    <w:next w:val="TableData"/>
    <w:rsid w:val="008A397D"/>
    <w:pPr>
      <w:keepNext/>
      <w:spacing w:before="60" w:after="60"/>
    </w:pPr>
    <w:rPr>
      <w:rFonts w:ascii="Arial" w:hAnsi="Arial"/>
      <w:b/>
      <w:sz w:val="18"/>
    </w:rPr>
  </w:style>
  <w:style w:type="paragraph" w:styleId="TOCHeading">
    <w:name w:val="TOC Heading"/>
    <w:basedOn w:val="Heading1"/>
    <w:next w:val="Normal"/>
    <w:qFormat/>
    <w:rsid w:val="008A397D"/>
    <w:pPr>
      <w:numPr>
        <w:numId w:val="0"/>
      </w:numPr>
      <w:ind w:firstLine="737"/>
    </w:pPr>
    <w:rPr>
      <w:bCs/>
    </w:rPr>
  </w:style>
  <w:style w:type="paragraph" w:customStyle="1" w:styleId="Indent00">
    <w:name w:val="Indent0"/>
    <w:basedOn w:val="Normal"/>
    <w:next w:val="Indent0"/>
    <w:rsid w:val="008A397D"/>
    <w:pPr>
      <w:spacing w:before="120" w:after="120"/>
      <w:ind w:left="737" w:hanging="737"/>
    </w:pPr>
    <w:rPr>
      <w:sz w:val="20"/>
      <w:lang w:val="en-US" w:eastAsia="en-GB" w:bidi="he-IL"/>
    </w:rPr>
  </w:style>
  <w:style w:type="paragraph" w:customStyle="1" w:styleId="Indent10">
    <w:name w:val="Indent1"/>
    <w:basedOn w:val="Normal"/>
    <w:next w:val="Normal"/>
    <w:rsid w:val="008A397D"/>
    <w:pPr>
      <w:spacing w:before="120" w:after="120"/>
      <w:ind w:left="1474" w:hanging="737"/>
    </w:pPr>
    <w:rPr>
      <w:sz w:val="20"/>
      <w:lang w:val="en-US" w:eastAsia="en-GB" w:bidi="he-IL"/>
    </w:rPr>
  </w:style>
  <w:style w:type="paragraph" w:customStyle="1" w:styleId="Indent20">
    <w:name w:val="Indent2"/>
    <w:basedOn w:val="Normal"/>
    <w:next w:val="Normal"/>
    <w:rsid w:val="008A397D"/>
    <w:pPr>
      <w:spacing w:before="120" w:after="120"/>
      <w:ind w:left="2211" w:hanging="737"/>
    </w:pPr>
    <w:rPr>
      <w:sz w:val="20"/>
      <w:lang w:eastAsia="en-GB" w:bidi="he-IL"/>
    </w:rPr>
  </w:style>
  <w:style w:type="paragraph" w:customStyle="1" w:styleId="Indent30">
    <w:name w:val="Indent3"/>
    <w:basedOn w:val="Normal"/>
    <w:next w:val="Normal"/>
    <w:rsid w:val="008A397D"/>
    <w:pPr>
      <w:spacing w:before="120" w:after="120"/>
      <w:ind w:left="2948" w:hanging="737"/>
    </w:pPr>
    <w:rPr>
      <w:sz w:val="20"/>
      <w:lang w:eastAsia="en-GB" w:bidi="he-IL"/>
    </w:rPr>
  </w:style>
  <w:style w:type="paragraph" w:styleId="BodyTextIndent">
    <w:name w:val="Body Text Indent"/>
    <w:basedOn w:val="Normal"/>
    <w:link w:val="BodyTextIndentChar"/>
    <w:rsid w:val="008A397D"/>
    <w:pPr>
      <w:spacing w:after="120"/>
      <w:ind w:left="283"/>
    </w:pPr>
  </w:style>
  <w:style w:type="character" w:customStyle="1" w:styleId="BodyTextIndentChar">
    <w:name w:val="Body Text Indent Char"/>
    <w:basedOn w:val="DefaultParagraphFont"/>
    <w:link w:val="BodyTextIndent"/>
    <w:rsid w:val="008A397D"/>
    <w:rPr>
      <w:rFonts w:ascii="Times New Roman" w:eastAsia="Times New Roman" w:hAnsi="Times New Roman" w:cs="Times New Roman"/>
      <w:sz w:val="23"/>
      <w:szCs w:val="20"/>
    </w:rPr>
  </w:style>
  <w:style w:type="paragraph" w:styleId="BodyTextIndent3">
    <w:name w:val="Body Text Indent 3"/>
    <w:basedOn w:val="Normal"/>
    <w:link w:val="BodyTextIndent3Char"/>
    <w:rsid w:val="008A397D"/>
    <w:pPr>
      <w:spacing w:after="120"/>
      <w:ind w:left="283"/>
    </w:pPr>
    <w:rPr>
      <w:sz w:val="16"/>
      <w:szCs w:val="16"/>
    </w:rPr>
  </w:style>
  <w:style w:type="character" w:customStyle="1" w:styleId="BodyTextIndent3Char">
    <w:name w:val="Body Text Indent 3 Char"/>
    <w:basedOn w:val="DefaultParagraphFont"/>
    <w:link w:val="BodyTextIndent3"/>
    <w:rsid w:val="008A397D"/>
    <w:rPr>
      <w:rFonts w:ascii="Times New Roman" w:eastAsia="Times New Roman" w:hAnsi="Times New Roman" w:cs="Times New Roman"/>
      <w:sz w:val="16"/>
      <w:szCs w:val="16"/>
    </w:rPr>
  </w:style>
  <w:style w:type="paragraph" w:customStyle="1" w:styleId="S">
    <w:name w:val="S"/>
    <w:basedOn w:val="Normal"/>
    <w:rsid w:val="008A397D"/>
    <w:pPr>
      <w:spacing w:before="120" w:after="120"/>
    </w:pPr>
    <w:rPr>
      <w:sz w:val="20"/>
      <w:lang w:eastAsia="en-GB" w:bidi="he-IL"/>
    </w:rPr>
  </w:style>
  <w:style w:type="paragraph" w:customStyle="1" w:styleId="NormalIndent2">
    <w:name w:val="Normal Indent 2"/>
    <w:basedOn w:val="NormalIndent"/>
    <w:rsid w:val="008A397D"/>
    <w:pPr>
      <w:spacing w:before="120" w:after="120"/>
      <w:ind w:left="1474"/>
    </w:pPr>
    <w:rPr>
      <w:lang w:eastAsia="en-GB" w:bidi="he-IL"/>
    </w:rPr>
  </w:style>
  <w:style w:type="paragraph" w:customStyle="1" w:styleId="NormalIndent3">
    <w:name w:val="Normal Indent 3"/>
    <w:basedOn w:val="Normal"/>
    <w:next w:val="Normal"/>
    <w:rsid w:val="008A397D"/>
    <w:pPr>
      <w:spacing w:before="120" w:after="120"/>
      <w:ind w:left="2211"/>
    </w:pPr>
    <w:rPr>
      <w:sz w:val="20"/>
      <w:lang w:eastAsia="en-GB" w:bidi="he-IL"/>
    </w:rPr>
  </w:style>
  <w:style w:type="paragraph" w:customStyle="1" w:styleId="Mick1">
    <w:name w:val="Mick 1"/>
    <w:basedOn w:val="Normal"/>
    <w:rsid w:val="008A397D"/>
    <w:pPr>
      <w:spacing w:before="120" w:after="120"/>
    </w:pPr>
    <w:rPr>
      <w:b/>
      <w:bCs/>
      <w:sz w:val="20"/>
      <w:lang w:eastAsia="en-GB" w:bidi="he-IL"/>
    </w:rPr>
  </w:style>
  <w:style w:type="paragraph" w:customStyle="1" w:styleId="I3">
    <w:name w:val="I3"/>
    <w:rsid w:val="008A397D"/>
    <w:pPr>
      <w:spacing w:after="0" w:line="240" w:lineRule="auto"/>
      <w:ind w:left="1077" w:hanging="340"/>
    </w:pPr>
    <w:rPr>
      <w:rFonts w:ascii="Times New Roman" w:eastAsia="Times New Roman" w:hAnsi="Times New Roman" w:cs="Times New Roman"/>
      <w:lang w:val="en-GB" w:eastAsia="en-GB" w:bidi="he-IL"/>
    </w:rPr>
  </w:style>
  <w:style w:type="paragraph" w:customStyle="1" w:styleId="Title1">
    <w:name w:val="Title1"/>
    <w:basedOn w:val="Normal"/>
    <w:rsid w:val="008A397D"/>
    <w:pPr>
      <w:spacing w:before="120" w:after="120"/>
      <w:jc w:val="center"/>
    </w:pPr>
    <w:rPr>
      <w:rFonts w:ascii="Arial Narrow" w:hAnsi="Arial Narrow"/>
      <w:b/>
      <w:sz w:val="32"/>
    </w:rPr>
  </w:style>
  <w:style w:type="paragraph" w:customStyle="1" w:styleId="table">
    <w:name w:val="table"/>
    <w:basedOn w:val="Normal"/>
    <w:rsid w:val="008A397D"/>
    <w:pPr>
      <w:tabs>
        <w:tab w:val="decimal" w:pos="720"/>
      </w:tabs>
    </w:pPr>
    <w:rPr>
      <w:lang w:val="en-GB"/>
    </w:rPr>
  </w:style>
  <w:style w:type="paragraph" w:customStyle="1" w:styleId="NormalIndent20">
    <w:name w:val="Normal Indent2"/>
    <w:basedOn w:val="Normal"/>
    <w:next w:val="NormalIndent"/>
    <w:rsid w:val="008A397D"/>
    <w:pPr>
      <w:ind w:left="1474"/>
    </w:pPr>
  </w:style>
  <w:style w:type="paragraph" w:customStyle="1" w:styleId="textend">
    <w:name w:val="textend"/>
    <w:basedOn w:val="Normal"/>
    <w:rsid w:val="008A397D"/>
    <w:pPr>
      <w:spacing w:after="300"/>
      <w:ind w:left="1418"/>
    </w:pPr>
    <w:rPr>
      <w:rFonts w:ascii="CG Times (W1)" w:hAnsi="CG Times (W1)"/>
      <w:sz w:val="24"/>
    </w:rPr>
  </w:style>
  <w:style w:type="paragraph" w:customStyle="1" w:styleId="Table0">
    <w:name w:val="Table"/>
    <w:basedOn w:val="BodyText"/>
    <w:rsid w:val="008A397D"/>
    <w:pPr>
      <w:spacing w:before="40" w:after="0"/>
    </w:pPr>
    <w:rPr>
      <w:rFonts w:ascii="Harmony Text" w:hAnsi="Harmony Text"/>
      <w:sz w:val="24"/>
      <w:lang w:val="en-US"/>
    </w:rPr>
  </w:style>
  <w:style w:type="paragraph" w:styleId="BodyText2">
    <w:name w:val="Body Text 2"/>
    <w:basedOn w:val="Normal"/>
    <w:link w:val="BodyText2Char"/>
    <w:rsid w:val="008A397D"/>
    <w:pPr>
      <w:pBdr>
        <w:bottom w:val="single" w:sz="12" w:space="1" w:color="auto"/>
      </w:pBdr>
      <w:spacing w:after="240"/>
    </w:pPr>
    <w:rPr>
      <w:rFonts w:ascii="Arial Narrow" w:hAnsi="Arial Narrow"/>
      <w:b/>
      <w:sz w:val="32"/>
    </w:rPr>
  </w:style>
  <w:style w:type="character" w:customStyle="1" w:styleId="BodyText2Char">
    <w:name w:val="Body Text 2 Char"/>
    <w:basedOn w:val="DefaultParagraphFont"/>
    <w:link w:val="BodyText2"/>
    <w:rsid w:val="008A397D"/>
    <w:rPr>
      <w:rFonts w:ascii="Arial Narrow" w:eastAsia="Times New Roman" w:hAnsi="Arial Narrow" w:cs="Times New Roman"/>
      <w:b/>
      <w:sz w:val="32"/>
      <w:szCs w:val="20"/>
    </w:rPr>
  </w:style>
  <w:style w:type="character" w:styleId="Strong">
    <w:name w:val="Strong"/>
    <w:qFormat/>
    <w:rsid w:val="008A397D"/>
    <w:rPr>
      <w:rFonts w:cs="Times New Roman"/>
      <w:b/>
      <w:bCs/>
    </w:rPr>
  </w:style>
  <w:style w:type="character" w:customStyle="1" w:styleId="DeltaViewDeletion">
    <w:name w:val="DeltaView Deletion"/>
    <w:rsid w:val="008A397D"/>
    <w:rPr>
      <w:strike/>
      <w:color w:val="FF0000"/>
      <w:spacing w:val="0"/>
    </w:rPr>
  </w:style>
  <w:style w:type="paragraph" w:styleId="BalloonText">
    <w:name w:val="Balloon Text"/>
    <w:basedOn w:val="Normal"/>
    <w:link w:val="BalloonTextChar"/>
    <w:semiHidden/>
    <w:rsid w:val="008A397D"/>
    <w:rPr>
      <w:rFonts w:ascii="Tahoma" w:hAnsi="Tahoma" w:cs="Tahoma"/>
      <w:sz w:val="16"/>
      <w:szCs w:val="16"/>
    </w:rPr>
  </w:style>
  <w:style w:type="character" w:customStyle="1" w:styleId="BalloonTextChar">
    <w:name w:val="Balloon Text Char"/>
    <w:basedOn w:val="DefaultParagraphFont"/>
    <w:link w:val="BalloonText"/>
    <w:semiHidden/>
    <w:rsid w:val="008A397D"/>
    <w:rPr>
      <w:rFonts w:ascii="Tahoma" w:eastAsia="Times New Roman" w:hAnsi="Tahoma" w:cs="Tahoma"/>
      <w:sz w:val="16"/>
      <w:szCs w:val="16"/>
    </w:rPr>
  </w:style>
  <w:style w:type="table" w:styleId="TableGrid">
    <w:name w:val="Table Grid"/>
    <w:basedOn w:val="TableNormal"/>
    <w:rsid w:val="008A397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8A397D"/>
    <w:pPr>
      <w:ind w:left="480"/>
    </w:pPr>
    <w:rPr>
      <w:rFonts w:eastAsia="MS Mincho"/>
      <w:sz w:val="24"/>
      <w:szCs w:val="24"/>
      <w:lang w:eastAsia="ja-JP"/>
    </w:rPr>
  </w:style>
  <w:style w:type="paragraph" w:styleId="TOC4">
    <w:name w:val="toc 4"/>
    <w:basedOn w:val="Normal"/>
    <w:next w:val="Normal"/>
    <w:autoRedefine/>
    <w:uiPriority w:val="39"/>
    <w:rsid w:val="008A397D"/>
    <w:pPr>
      <w:ind w:left="720"/>
    </w:pPr>
    <w:rPr>
      <w:rFonts w:eastAsia="MS Mincho"/>
      <w:sz w:val="24"/>
      <w:szCs w:val="24"/>
      <w:lang w:eastAsia="ja-JP"/>
    </w:rPr>
  </w:style>
  <w:style w:type="paragraph" w:styleId="TOC5">
    <w:name w:val="toc 5"/>
    <w:basedOn w:val="Normal"/>
    <w:next w:val="Normal"/>
    <w:autoRedefine/>
    <w:uiPriority w:val="39"/>
    <w:rsid w:val="008A397D"/>
    <w:pPr>
      <w:ind w:left="960"/>
    </w:pPr>
    <w:rPr>
      <w:rFonts w:eastAsia="MS Mincho"/>
      <w:sz w:val="24"/>
      <w:szCs w:val="24"/>
      <w:lang w:eastAsia="ja-JP"/>
    </w:rPr>
  </w:style>
  <w:style w:type="paragraph" w:styleId="TOC6">
    <w:name w:val="toc 6"/>
    <w:basedOn w:val="Normal"/>
    <w:next w:val="Normal"/>
    <w:autoRedefine/>
    <w:uiPriority w:val="39"/>
    <w:rsid w:val="008A397D"/>
    <w:pPr>
      <w:ind w:left="1200"/>
    </w:pPr>
    <w:rPr>
      <w:rFonts w:eastAsia="MS Mincho"/>
      <w:sz w:val="24"/>
      <w:szCs w:val="24"/>
      <w:lang w:eastAsia="ja-JP"/>
    </w:rPr>
  </w:style>
  <w:style w:type="paragraph" w:styleId="TOC7">
    <w:name w:val="toc 7"/>
    <w:basedOn w:val="Normal"/>
    <w:next w:val="Normal"/>
    <w:autoRedefine/>
    <w:uiPriority w:val="39"/>
    <w:rsid w:val="008A397D"/>
    <w:pPr>
      <w:ind w:left="1440"/>
    </w:pPr>
    <w:rPr>
      <w:rFonts w:eastAsia="MS Mincho"/>
      <w:sz w:val="24"/>
      <w:szCs w:val="24"/>
      <w:lang w:eastAsia="ja-JP"/>
    </w:rPr>
  </w:style>
  <w:style w:type="paragraph" w:styleId="TOC8">
    <w:name w:val="toc 8"/>
    <w:basedOn w:val="Normal"/>
    <w:next w:val="Normal"/>
    <w:autoRedefine/>
    <w:uiPriority w:val="39"/>
    <w:rsid w:val="008A397D"/>
    <w:pPr>
      <w:ind w:left="1680"/>
    </w:pPr>
    <w:rPr>
      <w:rFonts w:eastAsia="MS Mincho"/>
      <w:sz w:val="24"/>
      <w:szCs w:val="24"/>
      <w:lang w:eastAsia="ja-JP"/>
    </w:rPr>
  </w:style>
  <w:style w:type="paragraph" w:styleId="TOC9">
    <w:name w:val="toc 9"/>
    <w:basedOn w:val="Normal"/>
    <w:next w:val="Normal"/>
    <w:autoRedefine/>
    <w:uiPriority w:val="39"/>
    <w:rsid w:val="008A397D"/>
    <w:pPr>
      <w:ind w:left="1920"/>
    </w:pPr>
    <w:rPr>
      <w:rFonts w:eastAsia="MS Mincho"/>
      <w:sz w:val="24"/>
      <w:szCs w:val="24"/>
      <w:lang w:eastAsia="ja-JP"/>
    </w:rPr>
  </w:style>
  <w:style w:type="character" w:customStyle="1" w:styleId="Heading2CharChar">
    <w:name w:val="Heading 2 Char Char"/>
    <w:semiHidden/>
    <w:locked/>
    <w:rsid w:val="008A397D"/>
    <w:rPr>
      <w:rFonts w:cs="Times New Roman"/>
      <w:bCs/>
      <w:sz w:val="23"/>
      <w:lang w:val="en-AU" w:eastAsia="en-US" w:bidi="ar-SA"/>
    </w:rPr>
  </w:style>
  <w:style w:type="character" w:customStyle="1" w:styleId="textChar">
    <w:name w:val="text Char"/>
    <w:link w:val="text"/>
    <w:locked/>
    <w:rsid w:val="008A397D"/>
    <w:rPr>
      <w:rFonts w:ascii="Arial" w:eastAsia="Times New Roman" w:hAnsi="Arial" w:cs="Times New Roman"/>
      <w:sz w:val="24"/>
      <w:szCs w:val="20"/>
    </w:rPr>
  </w:style>
  <w:style w:type="paragraph" w:customStyle="1" w:styleId="Schedule">
    <w:name w:val="Schedule"/>
    <w:next w:val="Heading1"/>
    <w:rsid w:val="008A397D"/>
    <w:pPr>
      <w:pageBreakBefore/>
      <w:tabs>
        <w:tab w:val="num" w:pos="737"/>
      </w:tabs>
      <w:spacing w:after="240" w:line="240" w:lineRule="auto"/>
      <w:ind w:left="737" w:hanging="737"/>
    </w:pPr>
    <w:rPr>
      <w:rFonts w:ascii="Arial" w:eastAsia="Times New Roman" w:hAnsi="Arial" w:cs="Times New Roman"/>
      <w:b/>
      <w:sz w:val="36"/>
      <w:szCs w:val="20"/>
    </w:rPr>
  </w:style>
  <w:style w:type="paragraph" w:customStyle="1" w:styleId="ScheduleHeading2">
    <w:name w:val="Schedule Heading 2"/>
    <w:link w:val="ScheduleHeading2Char"/>
    <w:rsid w:val="008A397D"/>
    <w:pPr>
      <w:tabs>
        <w:tab w:val="num" w:pos="737"/>
      </w:tabs>
      <w:spacing w:after="240" w:line="240" w:lineRule="auto"/>
      <w:ind w:left="737" w:hanging="737"/>
    </w:pPr>
    <w:rPr>
      <w:rFonts w:ascii="Arial" w:eastAsia="Times New Roman" w:hAnsi="Arial" w:cs="Times New Roman"/>
      <w:sz w:val="19"/>
      <w:szCs w:val="20"/>
      <w:lang w:val="en-US"/>
    </w:rPr>
  </w:style>
  <w:style w:type="character" w:customStyle="1" w:styleId="ScheduleHeading2Char">
    <w:name w:val="Schedule Heading 2 Char"/>
    <w:link w:val="ScheduleHeading2"/>
    <w:locked/>
    <w:rsid w:val="008A397D"/>
    <w:rPr>
      <w:rFonts w:ascii="Arial" w:eastAsia="Times New Roman" w:hAnsi="Arial" w:cs="Times New Roman"/>
      <w:sz w:val="19"/>
      <w:szCs w:val="20"/>
      <w:lang w:val="en-US"/>
    </w:rPr>
  </w:style>
  <w:style w:type="paragraph" w:customStyle="1" w:styleId="ScheduleHeading3">
    <w:name w:val="Schedule Heading 3"/>
    <w:rsid w:val="008A397D"/>
    <w:pPr>
      <w:tabs>
        <w:tab w:val="num" w:pos="1474"/>
      </w:tabs>
      <w:spacing w:after="240" w:line="240" w:lineRule="auto"/>
      <w:ind w:left="1474" w:hanging="737"/>
    </w:pPr>
    <w:rPr>
      <w:rFonts w:ascii="Arial" w:eastAsia="Times New Roman" w:hAnsi="Arial" w:cs="Times New Roman"/>
      <w:sz w:val="19"/>
      <w:szCs w:val="20"/>
    </w:rPr>
  </w:style>
  <w:style w:type="paragraph" w:customStyle="1" w:styleId="ScheduleHeading4">
    <w:name w:val="Schedule Heading 4"/>
    <w:rsid w:val="008A397D"/>
    <w:pPr>
      <w:tabs>
        <w:tab w:val="num" w:pos="2211"/>
      </w:tabs>
      <w:spacing w:after="240" w:line="240" w:lineRule="auto"/>
      <w:ind w:left="2211" w:hanging="737"/>
    </w:pPr>
    <w:rPr>
      <w:rFonts w:ascii="Arial" w:eastAsia="Times New Roman" w:hAnsi="Arial" w:cs="Times New Roman"/>
      <w:sz w:val="19"/>
      <w:szCs w:val="20"/>
    </w:rPr>
  </w:style>
  <w:style w:type="paragraph" w:customStyle="1" w:styleId="ScheduleHeading5">
    <w:name w:val="Schedule Heading 5"/>
    <w:rsid w:val="008A397D"/>
    <w:pPr>
      <w:tabs>
        <w:tab w:val="num" w:pos="2948"/>
      </w:tabs>
      <w:spacing w:after="240" w:line="240" w:lineRule="auto"/>
      <w:ind w:left="2948" w:hanging="737"/>
    </w:pPr>
    <w:rPr>
      <w:rFonts w:ascii="Arial" w:eastAsia="Times New Roman" w:hAnsi="Arial" w:cs="Times New Roman"/>
      <w:sz w:val="19"/>
      <w:szCs w:val="20"/>
    </w:rPr>
  </w:style>
  <w:style w:type="paragraph" w:styleId="Revision">
    <w:name w:val="Revision"/>
    <w:hidden/>
    <w:semiHidden/>
    <w:rsid w:val="008A397D"/>
    <w:pPr>
      <w:spacing w:after="0" w:line="240" w:lineRule="auto"/>
    </w:pPr>
    <w:rPr>
      <w:rFonts w:ascii="Times New Roman" w:eastAsia="Times New Roman" w:hAnsi="Times New Roman" w:cs="Times New Roman"/>
      <w:sz w:val="23"/>
      <w:szCs w:val="20"/>
    </w:rPr>
  </w:style>
  <w:style w:type="numbering" w:styleId="1ai">
    <w:name w:val="Outline List 1"/>
    <w:basedOn w:val="NoList"/>
    <w:rsid w:val="008A397D"/>
    <w:pPr>
      <w:numPr>
        <w:numId w:val="2"/>
      </w:numPr>
    </w:pPr>
  </w:style>
  <w:style w:type="paragraph" w:styleId="ListParagraph">
    <w:name w:val="List Paragraph"/>
    <w:basedOn w:val="Normal"/>
    <w:uiPriority w:val="34"/>
    <w:qFormat/>
    <w:rsid w:val="008A397D"/>
    <w:pPr>
      <w:ind w:left="720"/>
    </w:pPr>
  </w:style>
  <w:style w:type="paragraph" w:styleId="NormalWeb">
    <w:name w:val="Normal (Web)"/>
    <w:basedOn w:val="Normal"/>
    <w:uiPriority w:val="99"/>
    <w:semiHidden/>
    <w:unhideWhenUsed/>
    <w:rsid w:val="008A397D"/>
    <w:pPr>
      <w:spacing w:before="100" w:beforeAutospacing="1" w:after="100" w:afterAutospacing="1"/>
    </w:pPr>
    <w:rPr>
      <w:sz w:val="24"/>
      <w:szCs w:val="24"/>
      <w:lang w:eastAsia="en-AU"/>
    </w:rPr>
  </w:style>
  <w:style w:type="character" w:styleId="CommentReference">
    <w:name w:val="annotation reference"/>
    <w:semiHidden/>
    <w:unhideWhenUsed/>
    <w:rsid w:val="008A397D"/>
    <w:rPr>
      <w:sz w:val="16"/>
      <w:szCs w:val="16"/>
    </w:rPr>
  </w:style>
  <w:style w:type="paragraph" w:styleId="CommentText">
    <w:name w:val="annotation text"/>
    <w:basedOn w:val="Normal"/>
    <w:link w:val="CommentTextChar"/>
    <w:unhideWhenUsed/>
    <w:rsid w:val="008A397D"/>
    <w:rPr>
      <w:sz w:val="20"/>
    </w:rPr>
  </w:style>
  <w:style w:type="character" w:customStyle="1" w:styleId="CommentTextChar">
    <w:name w:val="Comment Text Char"/>
    <w:basedOn w:val="DefaultParagraphFont"/>
    <w:link w:val="CommentText"/>
    <w:rsid w:val="008A39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8A397D"/>
    <w:rPr>
      <w:b/>
      <w:bCs/>
    </w:rPr>
  </w:style>
  <w:style w:type="character" w:customStyle="1" w:styleId="CommentSubjectChar">
    <w:name w:val="Comment Subject Char"/>
    <w:basedOn w:val="CommentTextChar"/>
    <w:link w:val="CommentSubject"/>
    <w:semiHidden/>
    <w:rsid w:val="008A397D"/>
    <w:rPr>
      <w:rFonts w:ascii="Times New Roman" w:eastAsia="Times New Roman" w:hAnsi="Times New Roman" w:cs="Times New Roman"/>
      <w:b/>
      <w:bCs/>
      <w:sz w:val="20"/>
      <w:szCs w:val="20"/>
    </w:rPr>
  </w:style>
  <w:style w:type="character" w:styleId="UnresolvedMention">
    <w:name w:val="Unresolved Mention"/>
    <w:uiPriority w:val="99"/>
    <w:semiHidden/>
    <w:unhideWhenUsed/>
    <w:rsid w:val="008A397D"/>
    <w:rPr>
      <w:color w:val="605E5C"/>
      <w:shd w:val="clear" w:color="auto" w:fill="E1DFDD"/>
    </w:rPr>
  </w:style>
  <w:style w:type="table" w:styleId="TableGridLight">
    <w:name w:val="Grid Table Light"/>
    <w:basedOn w:val="TableNormal"/>
    <w:uiPriority w:val="40"/>
    <w:rsid w:val="006F3C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FF2204"/>
    <w:pPr>
      <w:spacing w:before="100" w:beforeAutospacing="1" w:after="100" w:afterAutospacing="1"/>
    </w:pPr>
    <w:rPr>
      <w:sz w:val="24"/>
      <w:szCs w:val="24"/>
      <w:lang w:eastAsia="en-AU"/>
    </w:rPr>
  </w:style>
  <w:style w:type="character" w:customStyle="1" w:styleId="normaltextrun">
    <w:name w:val="normaltextrun"/>
    <w:basedOn w:val="DefaultParagraphFont"/>
    <w:rsid w:val="00FF2204"/>
  </w:style>
  <w:style w:type="character" w:customStyle="1" w:styleId="eop">
    <w:name w:val="eop"/>
    <w:basedOn w:val="DefaultParagraphFont"/>
    <w:rsid w:val="00FF2204"/>
  </w:style>
  <w:style w:type="character" w:styleId="Mention">
    <w:name w:val="Mention"/>
    <w:basedOn w:val="DefaultParagraphFont"/>
    <w:uiPriority w:val="99"/>
    <w:unhideWhenUsed/>
    <w:rsid w:val="00C05E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451287">
      <w:bodyDiv w:val="1"/>
      <w:marLeft w:val="0"/>
      <w:marRight w:val="0"/>
      <w:marTop w:val="0"/>
      <w:marBottom w:val="0"/>
      <w:divBdr>
        <w:top w:val="none" w:sz="0" w:space="0" w:color="auto"/>
        <w:left w:val="none" w:sz="0" w:space="0" w:color="auto"/>
        <w:bottom w:val="none" w:sz="0" w:space="0" w:color="auto"/>
        <w:right w:val="none" w:sz="0" w:space="0" w:color="auto"/>
      </w:divBdr>
    </w:div>
    <w:div w:id="1025865800">
      <w:bodyDiv w:val="1"/>
      <w:marLeft w:val="0"/>
      <w:marRight w:val="0"/>
      <w:marTop w:val="0"/>
      <w:marBottom w:val="0"/>
      <w:divBdr>
        <w:top w:val="none" w:sz="0" w:space="0" w:color="auto"/>
        <w:left w:val="none" w:sz="0" w:space="0" w:color="auto"/>
        <w:bottom w:val="none" w:sz="0" w:space="0" w:color="auto"/>
        <w:right w:val="none" w:sz="0" w:space="0" w:color="auto"/>
      </w:divBdr>
      <w:divsChild>
        <w:div w:id="172573331">
          <w:marLeft w:val="0"/>
          <w:marRight w:val="0"/>
          <w:marTop w:val="0"/>
          <w:marBottom w:val="0"/>
          <w:divBdr>
            <w:top w:val="none" w:sz="0" w:space="0" w:color="auto"/>
            <w:left w:val="none" w:sz="0" w:space="0" w:color="auto"/>
            <w:bottom w:val="none" w:sz="0" w:space="0" w:color="auto"/>
            <w:right w:val="none" w:sz="0" w:space="0" w:color="auto"/>
          </w:divBdr>
        </w:div>
        <w:div w:id="224030649">
          <w:marLeft w:val="0"/>
          <w:marRight w:val="0"/>
          <w:marTop w:val="0"/>
          <w:marBottom w:val="0"/>
          <w:divBdr>
            <w:top w:val="none" w:sz="0" w:space="0" w:color="auto"/>
            <w:left w:val="none" w:sz="0" w:space="0" w:color="auto"/>
            <w:bottom w:val="none" w:sz="0" w:space="0" w:color="auto"/>
            <w:right w:val="none" w:sz="0" w:space="0" w:color="auto"/>
          </w:divBdr>
        </w:div>
        <w:div w:id="305358694">
          <w:marLeft w:val="0"/>
          <w:marRight w:val="0"/>
          <w:marTop w:val="0"/>
          <w:marBottom w:val="0"/>
          <w:divBdr>
            <w:top w:val="none" w:sz="0" w:space="0" w:color="auto"/>
            <w:left w:val="none" w:sz="0" w:space="0" w:color="auto"/>
            <w:bottom w:val="none" w:sz="0" w:space="0" w:color="auto"/>
            <w:right w:val="none" w:sz="0" w:space="0" w:color="auto"/>
          </w:divBdr>
        </w:div>
        <w:div w:id="662200602">
          <w:marLeft w:val="0"/>
          <w:marRight w:val="0"/>
          <w:marTop w:val="0"/>
          <w:marBottom w:val="0"/>
          <w:divBdr>
            <w:top w:val="none" w:sz="0" w:space="0" w:color="auto"/>
            <w:left w:val="none" w:sz="0" w:space="0" w:color="auto"/>
            <w:bottom w:val="none" w:sz="0" w:space="0" w:color="auto"/>
            <w:right w:val="none" w:sz="0" w:space="0" w:color="auto"/>
          </w:divBdr>
        </w:div>
        <w:div w:id="985596143">
          <w:marLeft w:val="0"/>
          <w:marRight w:val="0"/>
          <w:marTop w:val="0"/>
          <w:marBottom w:val="0"/>
          <w:divBdr>
            <w:top w:val="none" w:sz="0" w:space="0" w:color="auto"/>
            <w:left w:val="none" w:sz="0" w:space="0" w:color="auto"/>
            <w:bottom w:val="none" w:sz="0" w:space="0" w:color="auto"/>
            <w:right w:val="none" w:sz="0" w:space="0" w:color="auto"/>
          </w:divBdr>
        </w:div>
        <w:div w:id="1192575249">
          <w:marLeft w:val="0"/>
          <w:marRight w:val="0"/>
          <w:marTop w:val="0"/>
          <w:marBottom w:val="0"/>
          <w:divBdr>
            <w:top w:val="none" w:sz="0" w:space="0" w:color="auto"/>
            <w:left w:val="none" w:sz="0" w:space="0" w:color="auto"/>
            <w:bottom w:val="none" w:sz="0" w:space="0" w:color="auto"/>
            <w:right w:val="none" w:sz="0" w:space="0" w:color="auto"/>
          </w:divBdr>
        </w:div>
        <w:div w:id="1237936717">
          <w:marLeft w:val="0"/>
          <w:marRight w:val="0"/>
          <w:marTop w:val="0"/>
          <w:marBottom w:val="0"/>
          <w:divBdr>
            <w:top w:val="none" w:sz="0" w:space="0" w:color="auto"/>
            <w:left w:val="none" w:sz="0" w:space="0" w:color="auto"/>
            <w:bottom w:val="none" w:sz="0" w:space="0" w:color="auto"/>
            <w:right w:val="none" w:sz="0" w:space="0" w:color="auto"/>
          </w:divBdr>
        </w:div>
        <w:div w:id="1808350977">
          <w:marLeft w:val="0"/>
          <w:marRight w:val="0"/>
          <w:marTop w:val="0"/>
          <w:marBottom w:val="0"/>
          <w:divBdr>
            <w:top w:val="none" w:sz="0" w:space="0" w:color="auto"/>
            <w:left w:val="none" w:sz="0" w:space="0" w:color="auto"/>
            <w:bottom w:val="none" w:sz="0" w:space="0" w:color="auto"/>
            <w:right w:val="none" w:sz="0" w:space="0" w:color="auto"/>
          </w:divBdr>
        </w:div>
      </w:divsChild>
    </w:div>
    <w:div w:id="1578588350">
      <w:bodyDiv w:val="1"/>
      <w:marLeft w:val="0"/>
      <w:marRight w:val="0"/>
      <w:marTop w:val="0"/>
      <w:marBottom w:val="0"/>
      <w:divBdr>
        <w:top w:val="none" w:sz="0" w:space="0" w:color="auto"/>
        <w:left w:val="none" w:sz="0" w:space="0" w:color="auto"/>
        <w:bottom w:val="none" w:sz="0" w:space="0" w:color="auto"/>
        <w:right w:val="none" w:sz="0" w:space="0" w:color="auto"/>
      </w:divBdr>
    </w:div>
    <w:div w:id="1610971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itsupport@customer.co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eraki.cisco.com/" TargetMode="External"/><Relationship Id="rId2" Type="http://schemas.openxmlformats.org/officeDocument/2006/relationships/customXml" Target="../customXml/item2.xml"/><Relationship Id="rId16" Type="http://schemas.openxmlformats.org/officeDocument/2006/relationships/hyperlink" Target="http://www.telstra.com.au/customerterms/bus_government.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7dfd806-6998-481a-8812-7edee460e7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50D0D317808A4993A157CA203101DF" ma:contentTypeVersion="18" ma:contentTypeDescription="Create a new document." ma:contentTypeScope="" ma:versionID="02f99d6ad0c9c986730de455373b52ee">
  <xsd:schema xmlns:xsd="http://www.w3.org/2001/XMLSchema" xmlns:xs="http://www.w3.org/2001/XMLSchema" xmlns:p="http://schemas.microsoft.com/office/2006/metadata/properties" xmlns:ns3="e7dfd806-6998-481a-8812-7edee460e712" xmlns:ns4="385bf1f5-f442-4145-9905-a9b1726f4c7a" targetNamespace="http://schemas.microsoft.com/office/2006/metadata/properties" ma:root="true" ma:fieldsID="16a832c106e606c1b04ec587421193eb" ns3:_="" ns4:_="">
    <xsd:import namespace="e7dfd806-6998-481a-8812-7edee460e712"/>
    <xsd:import namespace="385bf1f5-f442-4145-9905-a9b1726f4c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fd806-6998-481a-8812-7edee460e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bf1f5-f442-4145-9905-a9b1726f4c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54AB0-C9B0-4BBC-B974-BA638C192B6F}">
  <ds:schemaRefs>
    <ds:schemaRef ds:uri="http://schemas.microsoft.com/sharepoint/v3/contenttype/forms"/>
  </ds:schemaRefs>
</ds:datastoreItem>
</file>

<file path=customXml/itemProps2.xml><?xml version="1.0" encoding="utf-8"?>
<ds:datastoreItem xmlns:ds="http://schemas.openxmlformats.org/officeDocument/2006/customXml" ds:itemID="{8825764A-9142-4551-934C-D58AAB484152}">
  <ds:schemaRefs>
    <ds:schemaRef ds:uri="http://schemas.openxmlformats.org/officeDocument/2006/bibliography"/>
  </ds:schemaRefs>
</ds:datastoreItem>
</file>

<file path=customXml/itemProps3.xml><?xml version="1.0" encoding="utf-8"?>
<ds:datastoreItem xmlns:ds="http://schemas.openxmlformats.org/officeDocument/2006/customXml" ds:itemID="{BA26B943-03FB-47C9-9FD7-F0EEA5CBB112}">
  <ds:schemaRef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e7dfd806-6998-481a-8812-7edee460e712"/>
    <ds:schemaRef ds:uri="http://schemas.openxmlformats.org/package/2006/metadata/core-properties"/>
    <ds:schemaRef ds:uri="385bf1f5-f442-4145-9905-a9b1726f4c7a"/>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8425FB2-5653-4B72-8C23-CEDAA10A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fd806-6998-481a-8812-7edee460e712"/>
    <ds:schemaRef ds:uri="385bf1f5-f442-4145-9905-a9b1726f4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20</TotalTime>
  <Pages>35</Pages>
  <Words>10025</Words>
  <Characters>57145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Telstra - Our Customer Terms - Adaptive Assured Networks section</vt:lpstr>
    </vt:vector>
  </TitlesOfParts>
  <Company/>
  <LinksUpToDate>false</LinksUpToDate>
  <CharactersWithSpaces>67036</CharactersWithSpaces>
  <SharedDoc>false</SharedDoc>
  <HLinks>
    <vt:vector size="510" baseType="variant">
      <vt:variant>
        <vt:i4>4718708</vt:i4>
      </vt:variant>
      <vt:variant>
        <vt:i4>519</vt:i4>
      </vt:variant>
      <vt:variant>
        <vt:i4>0</vt:i4>
      </vt:variant>
      <vt:variant>
        <vt:i4>5</vt:i4>
      </vt:variant>
      <vt:variant>
        <vt:lpwstr>mailto:itsupport@customer.com</vt:lpwstr>
      </vt:variant>
      <vt:variant>
        <vt:lpwstr/>
      </vt:variant>
      <vt:variant>
        <vt:i4>852049</vt:i4>
      </vt:variant>
      <vt:variant>
        <vt:i4>501</vt:i4>
      </vt:variant>
      <vt:variant>
        <vt:i4>0</vt:i4>
      </vt:variant>
      <vt:variant>
        <vt:i4>5</vt:i4>
      </vt:variant>
      <vt:variant>
        <vt:lpwstr>https://meraki.cisco.com/</vt:lpwstr>
      </vt:variant>
      <vt:variant>
        <vt:lpwstr/>
      </vt:variant>
      <vt:variant>
        <vt:i4>327786</vt:i4>
      </vt:variant>
      <vt:variant>
        <vt:i4>486</vt:i4>
      </vt:variant>
      <vt:variant>
        <vt:i4>0</vt:i4>
      </vt:variant>
      <vt:variant>
        <vt:i4>5</vt:i4>
      </vt:variant>
      <vt:variant>
        <vt:lpwstr>http://www.telstra.com.au/customerterms/bus_government.htm</vt:lpwstr>
      </vt:variant>
      <vt:variant>
        <vt:lpwstr/>
      </vt:variant>
      <vt:variant>
        <vt:i4>1507379</vt:i4>
      </vt:variant>
      <vt:variant>
        <vt:i4>476</vt:i4>
      </vt:variant>
      <vt:variant>
        <vt:i4>0</vt:i4>
      </vt:variant>
      <vt:variant>
        <vt:i4>5</vt:i4>
      </vt:variant>
      <vt:variant>
        <vt:lpwstr/>
      </vt:variant>
      <vt:variant>
        <vt:lpwstr>_Toc169085336</vt:lpwstr>
      </vt:variant>
      <vt:variant>
        <vt:i4>1507379</vt:i4>
      </vt:variant>
      <vt:variant>
        <vt:i4>470</vt:i4>
      </vt:variant>
      <vt:variant>
        <vt:i4>0</vt:i4>
      </vt:variant>
      <vt:variant>
        <vt:i4>5</vt:i4>
      </vt:variant>
      <vt:variant>
        <vt:lpwstr/>
      </vt:variant>
      <vt:variant>
        <vt:lpwstr>_Toc169085335</vt:lpwstr>
      </vt:variant>
      <vt:variant>
        <vt:i4>1507379</vt:i4>
      </vt:variant>
      <vt:variant>
        <vt:i4>464</vt:i4>
      </vt:variant>
      <vt:variant>
        <vt:i4>0</vt:i4>
      </vt:variant>
      <vt:variant>
        <vt:i4>5</vt:i4>
      </vt:variant>
      <vt:variant>
        <vt:lpwstr/>
      </vt:variant>
      <vt:variant>
        <vt:lpwstr>_Toc169085334</vt:lpwstr>
      </vt:variant>
      <vt:variant>
        <vt:i4>1507379</vt:i4>
      </vt:variant>
      <vt:variant>
        <vt:i4>458</vt:i4>
      </vt:variant>
      <vt:variant>
        <vt:i4>0</vt:i4>
      </vt:variant>
      <vt:variant>
        <vt:i4>5</vt:i4>
      </vt:variant>
      <vt:variant>
        <vt:lpwstr/>
      </vt:variant>
      <vt:variant>
        <vt:lpwstr>_Toc169085333</vt:lpwstr>
      </vt:variant>
      <vt:variant>
        <vt:i4>1507379</vt:i4>
      </vt:variant>
      <vt:variant>
        <vt:i4>452</vt:i4>
      </vt:variant>
      <vt:variant>
        <vt:i4>0</vt:i4>
      </vt:variant>
      <vt:variant>
        <vt:i4>5</vt:i4>
      </vt:variant>
      <vt:variant>
        <vt:lpwstr/>
      </vt:variant>
      <vt:variant>
        <vt:lpwstr>_Toc169085332</vt:lpwstr>
      </vt:variant>
      <vt:variant>
        <vt:i4>1507379</vt:i4>
      </vt:variant>
      <vt:variant>
        <vt:i4>446</vt:i4>
      </vt:variant>
      <vt:variant>
        <vt:i4>0</vt:i4>
      </vt:variant>
      <vt:variant>
        <vt:i4>5</vt:i4>
      </vt:variant>
      <vt:variant>
        <vt:lpwstr/>
      </vt:variant>
      <vt:variant>
        <vt:lpwstr>_Toc169085331</vt:lpwstr>
      </vt:variant>
      <vt:variant>
        <vt:i4>1507379</vt:i4>
      </vt:variant>
      <vt:variant>
        <vt:i4>440</vt:i4>
      </vt:variant>
      <vt:variant>
        <vt:i4>0</vt:i4>
      </vt:variant>
      <vt:variant>
        <vt:i4>5</vt:i4>
      </vt:variant>
      <vt:variant>
        <vt:lpwstr/>
      </vt:variant>
      <vt:variant>
        <vt:lpwstr>_Toc169085330</vt:lpwstr>
      </vt:variant>
      <vt:variant>
        <vt:i4>1441843</vt:i4>
      </vt:variant>
      <vt:variant>
        <vt:i4>434</vt:i4>
      </vt:variant>
      <vt:variant>
        <vt:i4>0</vt:i4>
      </vt:variant>
      <vt:variant>
        <vt:i4>5</vt:i4>
      </vt:variant>
      <vt:variant>
        <vt:lpwstr/>
      </vt:variant>
      <vt:variant>
        <vt:lpwstr>_Toc169085329</vt:lpwstr>
      </vt:variant>
      <vt:variant>
        <vt:i4>1441843</vt:i4>
      </vt:variant>
      <vt:variant>
        <vt:i4>428</vt:i4>
      </vt:variant>
      <vt:variant>
        <vt:i4>0</vt:i4>
      </vt:variant>
      <vt:variant>
        <vt:i4>5</vt:i4>
      </vt:variant>
      <vt:variant>
        <vt:lpwstr/>
      </vt:variant>
      <vt:variant>
        <vt:lpwstr>_Toc169085328</vt:lpwstr>
      </vt:variant>
      <vt:variant>
        <vt:i4>1441843</vt:i4>
      </vt:variant>
      <vt:variant>
        <vt:i4>422</vt:i4>
      </vt:variant>
      <vt:variant>
        <vt:i4>0</vt:i4>
      </vt:variant>
      <vt:variant>
        <vt:i4>5</vt:i4>
      </vt:variant>
      <vt:variant>
        <vt:lpwstr/>
      </vt:variant>
      <vt:variant>
        <vt:lpwstr>_Toc169085327</vt:lpwstr>
      </vt:variant>
      <vt:variant>
        <vt:i4>1441843</vt:i4>
      </vt:variant>
      <vt:variant>
        <vt:i4>416</vt:i4>
      </vt:variant>
      <vt:variant>
        <vt:i4>0</vt:i4>
      </vt:variant>
      <vt:variant>
        <vt:i4>5</vt:i4>
      </vt:variant>
      <vt:variant>
        <vt:lpwstr/>
      </vt:variant>
      <vt:variant>
        <vt:lpwstr>_Toc169085326</vt:lpwstr>
      </vt:variant>
      <vt:variant>
        <vt:i4>1441843</vt:i4>
      </vt:variant>
      <vt:variant>
        <vt:i4>410</vt:i4>
      </vt:variant>
      <vt:variant>
        <vt:i4>0</vt:i4>
      </vt:variant>
      <vt:variant>
        <vt:i4>5</vt:i4>
      </vt:variant>
      <vt:variant>
        <vt:lpwstr/>
      </vt:variant>
      <vt:variant>
        <vt:lpwstr>_Toc169085325</vt:lpwstr>
      </vt:variant>
      <vt:variant>
        <vt:i4>1441843</vt:i4>
      </vt:variant>
      <vt:variant>
        <vt:i4>404</vt:i4>
      </vt:variant>
      <vt:variant>
        <vt:i4>0</vt:i4>
      </vt:variant>
      <vt:variant>
        <vt:i4>5</vt:i4>
      </vt:variant>
      <vt:variant>
        <vt:lpwstr/>
      </vt:variant>
      <vt:variant>
        <vt:lpwstr>_Toc169085324</vt:lpwstr>
      </vt:variant>
      <vt:variant>
        <vt:i4>1441843</vt:i4>
      </vt:variant>
      <vt:variant>
        <vt:i4>398</vt:i4>
      </vt:variant>
      <vt:variant>
        <vt:i4>0</vt:i4>
      </vt:variant>
      <vt:variant>
        <vt:i4>5</vt:i4>
      </vt:variant>
      <vt:variant>
        <vt:lpwstr/>
      </vt:variant>
      <vt:variant>
        <vt:lpwstr>_Toc169085323</vt:lpwstr>
      </vt:variant>
      <vt:variant>
        <vt:i4>1441843</vt:i4>
      </vt:variant>
      <vt:variant>
        <vt:i4>392</vt:i4>
      </vt:variant>
      <vt:variant>
        <vt:i4>0</vt:i4>
      </vt:variant>
      <vt:variant>
        <vt:i4>5</vt:i4>
      </vt:variant>
      <vt:variant>
        <vt:lpwstr/>
      </vt:variant>
      <vt:variant>
        <vt:lpwstr>_Toc169085322</vt:lpwstr>
      </vt:variant>
      <vt:variant>
        <vt:i4>1441843</vt:i4>
      </vt:variant>
      <vt:variant>
        <vt:i4>386</vt:i4>
      </vt:variant>
      <vt:variant>
        <vt:i4>0</vt:i4>
      </vt:variant>
      <vt:variant>
        <vt:i4>5</vt:i4>
      </vt:variant>
      <vt:variant>
        <vt:lpwstr/>
      </vt:variant>
      <vt:variant>
        <vt:lpwstr>_Toc169085321</vt:lpwstr>
      </vt:variant>
      <vt:variant>
        <vt:i4>1441843</vt:i4>
      </vt:variant>
      <vt:variant>
        <vt:i4>380</vt:i4>
      </vt:variant>
      <vt:variant>
        <vt:i4>0</vt:i4>
      </vt:variant>
      <vt:variant>
        <vt:i4>5</vt:i4>
      </vt:variant>
      <vt:variant>
        <vt:lpwstr/>
      </vt:variant>
      <vt:variant>
        <vt:lpwstr>_Toc169085320</vt:lpwstr>
      </vt:variant>
      <vt:variant>
        <vt:i4>1376307</vt:i4>
      </vt:variant>
      <vt:variant>
        <vt:i4>374</vt:i4>
      </vt:variant>
      <vt:variant>
        <vt:i4>0</vt:i4>
      </vt:variant>
      <vt:variant>
        <vt:i4>5</vt:i4>
      </vt:variant>
      <vt:variant>
        <vt:lpwstr/>
      </vt:variant>
      <vt:variant>
        <vt:lpwstr>_Toc169085319</vt:lpwstr>
      </vt:variant>
      <vt:variant>
        <vt:i4>1376307</vt:i4>
      </vt:variant>
      <vt:variant>
        <vt:i4>368</vt:i4>
      </vt:variant>
      <vt:variant>
        <vt:i4>0</vt:i4>
      </vt:variant>
      <vt:variant>
        <vt:i4>5</vt:i4>
      </vt:variant>
      <vt:variant>
        <vt:lpwstr/>
      </vt:variant>
      <vt:variant>
        <vt:lpwstr>_Toc169085318</vt:lpwstr>
      </vt:variant>
      <vt:variant>
        <vt:i4>1376307</vt:i4>
      </vt:variant>
      <vt:variant>
        <vt:i4>362</vt:i4>
      </vt:variant>
      <vt:variant>
        <vt:i4>0</vt:i4>
      </vt:variant>
      <vt:variant>
        <vt:i4>5</vt:i4>
      </vt:variant>
      <vt:variant>
        <vt:lpwstr/>
      </vt:variant>
      <vt:variant>
        <vt:lpwstr>_Toc169085317</vt:lpwstr>
      </vt:variant>
      <vt:variant>
        <vt:i4>1376307</vt:i4>
      </vt:variant>
      <vt:variant>
        <vt:i4>356</vt:i4>
      </vt:variant>
      <vt:variant>
        <vt:i4>0</vt:i4>
      </vt:variant>
      <vt:variant>
        <vt:i4>5</vt:i4>
      </vt:variant>
      <vt:variant>
        <vt:lpwstr/>
      </vt:variant>
      <vt:variant>
        <vt:lpwstr>_Toc169085316</vt:lpwstr>
      </vt:variant>
      <vt:variant>
        <vt:i4>1376307</vt:i4>
      </vt:variant>
      <vt:variant>
        <vt:i4>350</vt:i4>
      </vt:variant>
      <vt:variant>
        <vt:i4>0</vt:i4>
      </vt:variant>
      <vt:variant>
        <vt:i4>5</vt:i4>
      </vt:variant>
      <vt:variant>
        <vt:lpwstr/>
      </vt:variant>
      <vt:variant>
        <vt:lpwstr>_Toc169085315</vt:lpwstr>
      </vt:variant>
      <vt:variant>
        <vt:i4>1376307</vt:i4>
      </vt:variant>
      <vt:variant>
        <vt:i4>344</vt:i4>
      </vt:variant>
      <vt:variant>
        <vt:i4>0</vt:i4>
      </vt:variant>
      <vt:variant>
        <vt:i4>5</vt:i4>
      </vt:variant>
      <vt:variant>
        <vt:lpwstr/>
      </vt:variant>
      <vt:variant>
        <vt:lpwstr>_Toc169085314</vt:lpwstr>
      </vt:variant>
      <vt:variant>
        <vt:i4>1376307</vt:i4>
      </vt:variant>
      <vt:variant>
        <vt:i4>338</vt:i4>
      </vt:variant>
      <vt:variant>
        <vt:i4>0</vt:i4>
      </vt:variant>
      <vt:variant>
        <vt:i4>5</vt:i4>
      </vt:variant>
      <vt:variant>
        <vt:lpwstr/>
      </vt:variant>
      <vt:variant>
        <vt:lpwstr>_Toc169085313</vt:lpwstr>
      </vt:variant>
      <vt:variant>
        <vt:i4>1376307</vt:i4>
      </vt:variant>
      <vt:variant>
        <vt:i4>332</vt:i4>
      </vt:variant>
      <vt:variant>
        <vt:i4>0</vt:i4>
      </vt:variant>
      <vt:variant>
        <vt:i4>5</vt:i4>
      </vt:variant>
      <vt:variant>
        <vt:lpwstr/>
      </vt:variant>
      <vt:variant>
        <vt:lpwstr>_Toc169085312</vt:lpwstr>
      </vt:variant>
      <vt:variant>
        <vt:i4>1376307</vt:i4>
      </vt:variant>
      <vt:variant>
        <vt:i4>326</vt:i4>
      </vt:variant>
      <vt:variant>
        <vt:i4>0</vt:i4>
      </vt:variant>
      <vt:variant>
        <vt:i4>5</vt:i4>
      </vt:variant>
      <vt:variant>
        <vt:lpwstr/>
      </vt:variant>
      <vt:variant>
        <vt:lpwstr>_Toc169085311</vt:lpwstr>
      </vt:variant>
      <vt:variant>
        <vt:i4>1376307</vt:i4>
      </vt:variant>
      <vt:variant>
        <vt:i4>320</vt:i4>
      </vt:variant>
      <vt:variant>
        <vt:i4>0</vt:i4>
      </vt:variant>
      <vt:variant>
        <vt:i4>5</vt:i4>
      </vt:variant>
      <vt:variant>
        <vt:lpwstr/>
      </vt:variant>
      <vt:variant>
        <vt:lpwstr>_Toc169085310</vt:lpwstr>
      </vt:variant>
      <vt:variant>
        <vt:i4>1310771</vt:i4>
      </vt:variant>
      <vt:variant>
        <vt:i4>314</vt:i4>
      </vt:variant>
      <vt:variant>
        <vt:i4>0</vt:i4>
      </vt:variant>
      <vt:variant>
        <vt:i4>5</vt:i4>
      </vt:variant>
      <vt:variant>
        <vt:lpwstr/>
      </vt:variant>
      <vt:variant>
        <vt:lpwstr>_Toc169085309</vt:lpwstr>
      </vt:variant>
      <vt:variant>
        <vt:i4>1310771</vt:i4>
      </vt:variant>
      <vt:variant>
        <vt:i4>308</vt:i4>
      </vt:variant>
      <vt:variant>
        <vt:i4>0</vt:i4>
      </vt:variant>
      <vt:variant>
        <vt:i4>5</vt:i4>
      </vt:variant>
      <vt:variant>
        <vt:lpwstr/>
      </vt:variant>
      <vt:variant>
        <vt:lpwstr>_Toc169085308</vt:lpwstr>
      </vt:variant>
      <vt:variant>
        <vt:i4>1310771</vt:i4>
      </vt:variant>
      <vt:variant>
        <vt:i4>302</vt:i4>
      </vt:variant>
      <vt:variant>
        <vt:i4>0</vt:i4>
      </vt:variant>
      <vt:variant>
        <vt:i4>5</vt:i4>
      </vt:variant>
      <vt:variant>
        <vt:lpwstr/>
      </vt:variant>
      <vt:variant>
        <vt:lpwstr>_Toc169085307</vt:lpwstr>
      </vt:variant>
      <vt:variant>
        <vt:i4>1310771</vt:i4>
      </vt:variant>
      <vt:variant>
        <vt:i4>296</vt:i4>
      </vt:variant>
      <vt:variant>
        <vt:i4>0</vt:i4>
      </vt:variant>
      <vt:variant>
        <vt:i4>5</vt:i4>
      </vt:variant>
      <vt:variant>
        <vt:lpwstr/>
      </vt:variant>
      <vt:variant>
        <vt:lpwstr>_Toc169085306</vt:lpwstr>
      </vt:variant>
      <vt:variant>
        <vt:i4>1310771</vt:i4>
      </vt:variant>
      <vt:variant>
        <vt:i4>290</vt:i4>
      </vt:variant>
      <vt:variant>
        <vt:i4>0</vt:i4>
      </vt:variant>
      <vt:variant>
        <vt:i4>5</vt:i4>
      </vt:variant>
      <vt:variant>
        <vt:lpwstr/>
      </vt:variant>
      <vt:variant>
        <vt:lpwstr>_Toc169085305</vt:lpwstr>
      </vt:variant>
      <vt:variant>
        <vt:i4>1310771</vt:i4>
      </vt:variant>
      <vt:variant>
        <vt:i4>284</vt:i4>
      </vt:variant>
      <vt:variant>
        <vt:i4>0</vt:i4>
      </vt:variant>
      <vt:variant>
        <vt:i4>5</vt:i4>
      </vt:variant>
      <vt:variant>
        <vt:lpwstr/>
      </vt:variant>
      <vt:variant>
        <vt:lpwstr>_Toc169085304</vt:lpwstr>
      </vt:variant>
      <vt:variant>
        <vt:i4>1310771</vt:i4>
      </vt:variant>
      <vt:variant>
        <vt:i4>278</vt:i4>
      </vt:variant>
      <vt:variant>
        <vt:i4>0</vt:i4>
      </vt:variant>
      <vt:variant>
        <vt:i4>5</vt:i4>
      </vt:variant>
      <vt:variant>
        <vt:lpwstr/>
      </vt:variant>
      <vt:variant>
        <vt:lpwstr>_Toc169085303</vt:lpwstr>
      </vt:variant>
      <vt:variant>
        <vt:i4>1310771</vt:i4>
      </vt:variant>
      <vt:variant>
        <vt:i4>272</vt:i4>
      </vt:variant>
      <vt:variant>
        <vt:i4>0</vt:i4>
      </vt:variant>
      <vt:variant>
        <vt:i4>5</vt:i4>
      </vt:variant>
      <vt:variant>
        <vt:lpwstr/>
      </vt:variant>
      <vt:variant>
        <vt:lpwstr>_Toc169085302</vt:lpwstr>
      </vt:variant>
      <vt:variant>
        <vt:i4>1310771</vt:i4>
      </vt:variant>
      <vt:variant>
        <vt:i4>266</vt:i4>
      </vt:variant>
      <vt:variant>
        <vt:i4>0</vt:i4>
      </vt:variant>
      <vt:variant>
        <vt:i4>5</vt:i4>
      </vt:variant>
      <vt:variant>
        <vt:lpwstr/>
      </vt:variant>
      <vt:variant>
        <vt:lpwstr>_Toc169085301</vt:lpwstr>
      </vt:variant>
      <vt:variant>
        <vt:i4>1310771</vt:i4>
      </vt:variant>
      <vt:variant>
        <vt:i4>260</vt:i4>
      </vt:variant>
      <vt:variant>
        <vt:i4>0</vt:i4>
      </vt:variant>
      <vt:variant>
        <vt:i4>5</vt:i4>
      </vt:variant>
      <vt:variant>
        <vt:lpwstr/>
      </vt:variant>
      <vt:variant>
        <vt:lpwstr>_Toc169085300</vt:lpwstr>
      </vt:variant>
      <vt:variant>
        <vt:i4>1900594</vt:i4>
      </vt:variant>
      <vt:variant>
        <vt:i4>254</vt:i4>
      </vt:variant>
      <vt:variant>
        <vt:i4>0</vt:i4>
      </vt:variant>
      <vt:variant>
        <vt:i4>5</vt:i4>
      </vt:variant>
      <vt:variant>
        <vt:lpwstr/>
      </vt:variant>
      <vt:variant>
        <vt:lpwstr>_Toc169085299</vt:lpwstr>
      </vt:variant>
      <vt:variant>
        <vt:i4>1900594</vt:i4>
      </vt:variant>
      <vt:variant>
        <vt:i4>248</vt:i4>
      </vt:variant>
      <vt:variant>
        <vt:i4>0</vt:i4>
      </vt:variant>
      <vt:variant>
        <vt:i4>5</vt:i4>
      </vt:variant>
      <vt:variant>
        <vt:lpwstr/>
      </vt:variant>
      <vt:variant>
        <vt:lpwstr>_Toc169085298</vt:lpwstr>
      </vt:variant>
      <vt:variant>
        <vt:i4>1900594</vt:i4>
      </vt:variant>
      <vt:variant>
        <vt:i4>242</vt:i4>
      </vt:variant>
      <vt:variant>
        <vt:i4>0</vt:i4>
      </vt:variant>
      <vt:variant>
        <vt:i4>5</vt:i4>
      </vt:variant>
      <vt:variant>
        <vt:lpwstr/>
      </vt:variant>
      <vt:variant>
        <vt:lpwstr>_Toc169085297</vt:lpwstr>
      </vt:variant>
      <vt:variant>
        <vt:i4>1900594</vt:i4>
      </vt:variant>
      <vt:variant>
        <vt:i4>236</vt:i4>
      </vt:variant>
      <vt:variant>
        <vt:i4>0</vt:i4>
      </vt:variant>
      <vt:variant>
        <vt:i4>5</vt:i4>
      </vt:variant>
      <vt:variant>
        <vt:lpwstr/>
      </vt:variant>
      <vt:variant>
        <vt:lpwstr>_Toc169085296</vt:lpwstr>
      </vt:variant>
      <vt:variant>
        <vt:i4>1900594</vt:i4>
      </vt:variant>
      <vt:variant>
        <vt:i4>230</vt:i4>
      </vt:variant>
      <vt:variant>
        <vt:i4>0</vt:i4>
      </vt:variant>
      <vt:variant>
        <vt:i4>5</vt:i4>
      </vt:variant>
      <vt:variant>
        <vt:lpwstr/>
      </vt:variant>
      <vt:variant>
        <vt:lpwstr>_Toc169085295</vt:lpwstr>
      </vt:variant>
      <vt:variant>
        <vt:i4>1900594</vt:i4>
      </vt:variant>
      <vt:variant>
        <vt:i4>224</vt:i4>
      </vt:variant>
      <vt:variant>
        <vt:i4>0</vt:i4>
      </vt:variant>
      <vt:variant>
        <vt:i4>5</vt:i4>
      </vt:variant>
      <vt:variant>
        <vt:lpwstr/>
      </vt:variant>
      <vt:variant>
        <vt:lpwstr>_Toc169085294</vt:lpwstr>
      </vt:variant>
      <vt:variant>
        <vt:i4>1900594</vt:i4>
      </vt:variant>
      <vt:variant>
        <vt:i4>218</vt:i4>
      </vt:variant>
      <vt:variant>
        <vt:i4>0</vt:i4>
      </vt:variant>
      <vt:variant>
        <vt:i4>5</vt:i4>
      </vt:variant>
      <vt:variant>
        <vt:lpwstr/>
      </vt:variant>
      <vt:variant>
        <vt:lpwstr>_Toc169085293</vt:lpwstr>
      </vt:variant>
      <vt:variant>
        <vt:i4>1900594</vt:i4>
      </vt:variant>
      <vt:variant>
        <vt:i4>212</vt:i4>
      </vt:variant>
      <vt:variant>
        <vt:i4>0</vt:i4>
      </vt:variant>
      <vt:variant>
        <vt:i4>5</vt:i4>
      </vt:variant>
      <vt:variant>
        <vt:lpwstr/>
      </vt:variant>
      <vt:variant>
        <vt:lpwstr>_Toc169085292</vt:lpwstr>
      </vt:variant>
      <vt:variant>
        <vt:i4>1900594</vt:i4>
      </vt:variant>
      <vt:variant>
        <vt:i4>206</vt:i4>
      </vt:variant>
      <vt:variant>
        <vt:i4>0</vt:i4>
      </vt:variant>
      <vt:variant>
        <vt:i4>5</vt:i4>
      </vt:variant>
      <vt:variant>
        <vt:lpwstr/>
      </vt:variant>
      <vt:variant>
        <vt:lpwstr>_Toc169085291</vt:lpwstr>
      </vt:variant>
      <vt:variant>
        <vt:i4>1900594</vt:i4>
      </vt:variant>
      <vt:variant>
        <vt:i4>200</vt:i4>
      </vt:variant>
      <vt:variant>
        <vt:i4>0</vt:i4>
      </vt:variant>
      <vt:variant>
        <vt:i4>5</vt:i4>
      </vt:variant>
      <vt:variant>
        <vt:lpwstr/>
      </vt:variant>
      <vt:variant>
        <vt:lpwstr>_Toc169085290</vt:lpwstr>
      </vt:variant>
      <vt:variant>
        <vt:i4>1835058</vt:i4>
      </vt:variant>
      <vt:variant>
        <vt:i4>194</vt:i4>
      </vt:variant>
      <vt:variant>
        <vt:i4>0</vt:i4>
      </vt:variant>
      <vt:variant>
        <vt:i4>5</vt:i4>
      </vt:variant>
      <vt:variant>
        <vt:lpwstr/>
      </vt:variant>
      <vt:variant>
        <vt:lpwstr>_Toc169085289</vt:lpwstr>
      </vt:variant>
      <vt:variant>
        <vt:i4>1835058</vt:i4>
      </vt:variant>
      <vt:variant>
        <vt:i4>188</vt:i4>
      </vt:variant>
      <vt:variant>
        <vt:i4>0</vt:i4>
      </vt:variant>
      <vt:variant>
        <vt:i4>5</vt:i4>
      </vt:variant>
      <vt:variant>
        <vt:lpwstr/>
      </vt:variant>
      <vt:variant>
        <vt:lpwstr>_Toc169085288</vt:lpwstr>
      </vt:variant>
      <vt:variant>
        <vt:i4>1835058</vt:i4>
      </vt:variant>
      <vt:variant>
        <vt:i4>182</vt:i4>
      </vt:variant>
      <vt:variant>
        <vt:i4>0</vt:i4>
      </vt:variant>
      <vt:variant>
        <vt:i4>5</vt:i4>
      </vt:variant>
      <vt:variant>
        <vt:lpwstr/>
      </vt:variant>
      <vt:variant>
        <vt:lpwstr>_Toc169085287</vt:lpwstr>
      </vt:variant>
      <vt:variant>
        <vt:i4>1835058</vt:i4>
      </vt:variant>
      <vt:variant>
        <vt:i4>176</vt:i4>
      </vt:variant>
      <vt:variant>
        <vt:i4>0</vt:i4>
      </vt:variant>
      <vt:variant>
        <vt:i4>5</vt:i4>
      </vt:variant>
      <vt:variant>
        <vt:lpwstr/>
      </vt:variant>
      <vt:variant>
        <vt:lpwstr>_Toc169085286</vt:lpwstr>
      </vt:variant>
      <vt:variant>
        <vt:i4>1835058</vt:i4>
      </vt:variant>
      <vt:variant>
        <vt:i4>170</vt:i4>
      </vt:variant>
      <vt:variant>
        <vt:i4>0</vt:i4>
      </vt:variant>
      <vt:variant>
        <vt:i4>5</vt:i4>
      </vt:variant>
      <vt:variant>
        <vt:lpwstr/>
      </vt:variant>
      <vt:variant>
        <vt:lpwstr>_Toc169085285</vt:lpwstr>
      </vt:variant>
      <vt:variant>
        <vt:i4>1835058</vt:i4>
      </vt:variant>
      <vt:variant>
        <vt:i4>164</vt:i4>
      </vt:variant>
      <vt:variant>
        <vt:i4>0</vt:i4>
      </vt:variant>
      <vt:variant>
        <vt:i4>5</vt:i4>
      </vt:variant>
      <vt:variant>
        <vt:lpwstr/>
      </vt:variant>
      <vt:variant>
        <vt:lpwstr>_Toc169085284</vt:lpwstr>
      </vt:variant>
      <vt:variant>
        <vt:i4>1835058</vt:i4>
      </vt:variant>
      <vt:variant>
        <vt:i4>158</vt:i4>
      </vt:variant>
      <vt:variant>
        <vt:i4>0</vt:i4>
      </vt:variant>
      <vt:variant>
        <vt:i4>5</vt:i4>
      </vt:variant>
      <vt:variant>
        <vt:lpwstr/>
      </vt:variant>
      <vt:variant>
        <vt:lpwstr>_Toc169085283</vt:lpwstr>
      </vt:variant>
      <vt:variant>
        <vt:i4>1835058</vt:i4>
      </vt:variant>
      <vt:variant>
        <vt:i4>152</vt:i4>
      </vt:variant>
      <vt:variant>
        <vt:i4>0</vt:i4>
      </vt:variant>
      <vt:variant>
        <vt:i4>5</vt:i4>
      </vt:variant>
      <vt:variant>
        <vt:lpwstr/>
      </vt:variant>
      <vt:variant>
        <vt:lpwstr>_Toc169085282</vt:lpwstr>
      </vt:variant>
      <vt:variant>
        <vt:i4>1835058</vt:i4>
      </vt:variant>
      <vt:variant>
        <vt:i4>146</vt:i4>
      </vt:variant>
      <vt:variant>
        <vt:i4>0</vt:i4>
      </vt:variant>
      <vt:variant>
        <vt:i4>5</vt:i4>
      </vt:variant>
      <vt:variant>
        <vt:lpwstr/>
      </vt:variant>
      <vt:variant>
        <vt:lpwstr>_Toc169085281</vt:lpwstr>
      </vt:variant>
      <vt:variant>
        <vt:i4>1835058</vt:i4>
      </vt:variant>
      <vt:variant>
        <vt:i4>140</vt:i4>
      </vt:variant>
      <vt:variant>
        <vt:i4>0</vt:i4>
      </vt:variant>
      <vt:variant>
        <vt:i4>5</vt:i4>
      </vt:variant>
      <vt:variant>
        <vt:lpwstr/>
      </vt:variant>
      <vt:variant>
        <vt:lpwstr>_Toc169085280</vt:lpwstr>
      </vt:variant>
      <vt:variant>
        <vt:i4>1245234</vt:i4>
      </vt:variant>
      <vt:variant>
        <vt:i4>134</vt:i4>
      </vt:variant>
      <vt:variant>
        <vt:i4>0</vt:i4>
      </vt:variant>
      <vt:variant>
        <vt:i4>5</vt:i4>
      </vt:variant>
      <vt:variant>
        <vt:lpwstr/>
      </vt:variant>
      <vt:variant>
        <vt:lpwstr>_Toc169085279</vt:lpwstr>
      </vt:variant>
      <vt:variant>
        <vt:i4>1245234</vt:i4>
      </vt:variant>
      <vt:variant>
        <vt:i4>128</vt:i4>
      </vt:variant>
      <vt:variant>
        <vt:i4>0</vt:i4>
      </vt:variant>
      <vt:variant>
        <vt:i4>5</vt:i4>
      </vt:variant>
      <vt:variant>
        <vt:lpwstr/>
      </vt:variant>
      <vt:variant>
        <vt:lpwstr>_Toc169085278</vt:lpwstr>
      </vt:variant>
      <vt:variant>
        <vt:i4>1245234</vt:i4>
      </vt:variant>
      <vt:variant>
        <vt:i4>122</vt:i4>
      </vt:variant>
      <vt:variant>
        <vt:i4>0</vt:i4>
      </vt:variant>
      <vt:variant>
        <vt:i4>5</vt:i4>
      </vt:variant>
      <vt:variant>
        <vt:lpwstr/>
      </vt:variant>
      <vt:variant>
        <vt:lpwstr>_Toc169085277</vt:lpwstr>
      </vt:variant>
      <vt:variant>
        <vt:i4>1245234</vt:i4>
      </vt:variant>
      <vt:variant>
        <vt:i4>116</vt:i4>
      </vt:variant>
      <vt:variant>
        <vt:i4>0</vt:i4>
      </vt:variant>
      <vt:variant>
        <vt:i4>5</vt:i4>
      </vt:variant>
      <vt:variant>
        <vt:lpwstr/>
      </vt:variant>
      <vt:variant>
        <vt:lpwstr>_Toc169085276</vt:lpwstr>
      </vt:variant>
      <vt:variant>
        <vt:i4>1245234</vt:i4>
      </vt:variant>
      <vt:variant>
        <vt:i4>110</vt:i4>
      </vt:variant>
      <vt:variant>
        <vt:i4>0</vt:i4>
      </vt:variant>
      <vt:variant>
        <vt:i4>5</vt:i4>
      </vt:variant>
      <vt:variant>
        <vt:lpwstr/>
      </vt:variant>
      <vt:variant>
        <vt:lpwstr>_Toc169085275</vt:lpwstr>
      </vt:variant>
      <vt:variant>
        <vt:i4>1245234</vt:i4>
      </vt:variant>
      <vt:variant>
        <vt:i4>104</vt:i4>
      </vt:variant>
      <vt:variant>
        <vt:i4>0</vt:i4>
      </vt:variant>
      <vt:variant>
        <vt:i4>5</vt:i4>
      </vt:variant>
      <vt:variant>
        <vt:lpwstr/>
      </vt:variant>
      <vt:variant>
        <vt:lpwstr>_Toc169085274</vt:lpwstr>
      </vt:variant>
      <vt:variant>
        <vt:i4>1245234</vt:i4>
      </vt:variant>
      <vt:variant>
        <vt:i4>98</vt:i4>
      </vt:variant>
      <vt:variant>
        <vt:i4>0</vt:i4>
      </vt:variant>
      <vt:variant>
        <vt:i4>5</vt:i4>
      </vt:variant>
      <vt:variant>
        <vt:lpwstr/>
      </vt:variant>
      <vt:variant>
        <vt:lpwstr>_Toc169085273</vt:lpwstr>
      </vt:variant>
      <vt:variant>
        <vt:i4>1245234</vt:i4>
      </vt:variant>
      <vt:variant>
        <vt:i4>92</vt:i4>
      </vt:variant>
      <vt:variant>
        <vt:i4>0</vt:i4>
      </vt:variant>
      <vt:variant>
        <vt:i4>5</vt:i4>
      </vt:variant>
      <vt:variant>
        <vt:lpwstr/>
      </vt:variant>
      <vt:variant>
        <vt:lpwstr>_Toc169085272</vt:lpwstr>
      </vt:variant>
      <vt:variant>
        <vt:i4>1245234</vt:i4>
      </vt:variant>
      <vt:variant>
        <vt:i4>86</vt:i4>
      </vt:variant>
      <vt:variant>
        <vt:i4>0</vt:i4>
      </vt:variant>
      <vt:variant>
        <vt:i4>5</vt:i4>
      </vt:variant>
      <vt:variant>
        <vt:lpwstr/>
      </vt:variant>
      <vt:variant>
        <vt:lpwstr>_Toc169085271</vt:lpwstr>
      </vt:variant>
      <vt:variant>
        <vt:i4>1245234</vt:i4>
      </vt:variant>
      <vt:variant>
        <vt:i4>80</vt:i4>
      </vt:variant>
      <vt:variant>
        <vt:i4>0</vt:i4>
      </vt:variant>
      <vt:variant>
        <vt:i4>5</vt:i4>
      </vt:variant>
      <vt:variant>
        <vt:lpwstr/>
      </vt:variant>
      <vt:variant>
        <vt:lpwstr>_Toc169085270</vt:lpwstr>
      </vt:variant>
      <vt:variant>
        <vt:i4>1179698</vt:i4>
      </vt:variant>
      <vt:variant>
        <vt:i4>74</vt:i4>
      </vt:variant>
      <vt:variant>
        <vt:i4>0</vt:i4>
      </vt:variant>
      <vt:variant>
        <vt:i4>5</vt:i4>
      </vt:variant>
      <vt:variant>
        <vt:lpwstr/>
      </vt:variant>
      <vt:variant>
        <vt:lpwstr>_Toc169085269</vt:lpwstr>
      </vt:variant>
      <vt:variant>
        <vt:i4>1179698</vt:i4>
      </vt:variant>
      <vt:variant>
        <vt:i4>68</vt:i4>
      </vt:variant>
      <vt:variant>
        <vt:i4>0</vt:i4>
      </vt:variant>
      <vt:variant>
        <vt:i4>5</vt:i4>
      </vt:variant>
      <vt:variant>
        <vt:lpwstr/>
      </vt:variant>
      <vt:variant>
        <vt:lpwstr>_Toc169085268</vt:lpwstr>
      </vt:variant>
      <vt:variant>
        <vt:i4>1179698</vt:i4>
      </vt:variant>
      <vt:variant>
        <vt:i4>62</vt:i4>
      </vt:variant>
      <vt:variant>
        <vt:i4>0</vt:i4>
      </vt:variant>
      <vt:variant>
        <vt:i4>5</vt:i4>
      </vt:variant>
      <vt:variant>
        <vt:lpwstr/>
      </vt:variant>
      <vt:variant>
        <vt:lpwstr>_Toc169085267</vt:lpwstr>
      </vt:variant>
      <vt:variant>
        <vt:i4>1179698</vt:i4>
      </vt:variant>
      <vt:variant>
        <vt:i4>56</vt:i4>
      </vt:variant>
      <vt:variant>
        <vt:i4>0</vt:i4>
      </vt:variant>
      <vt:variant>
        <vt:i4>5</vt:i4>
      </vt:variant>
      <vt:variant>
        <vt:lpwstr/>
      </vt:variant>
      <vt:variant>
        <vt:lpwstr>_Toc169085266</vt:lpwstr>
      </vt:variant>
      <vt:variant>
        <vt:i4>1179698</vt:i4>
      </vt:variant>
      <vt:variant>
        <vt:i4>50</vt:i4>
      </vt:variant>
      <vt:variant>
        <vt:i4>0</vt:i4>
      </vt:variant>
      <vt:variant>
        <vt:i4>5</vt:i4>
      </vt:variant>
      <vt:variant>
        <vt:lpwstr/>
      </vt:variant>
      <vt:variant>
        <vt:lpwstr>_Toc169085265</vt:lpwstr>
      </vt:variant>
      <vt:variant>
        <vt:i4>1179698</vt:i4>
      </vt:variant>
      <vt:variant>
        <vt:i4>44</vt:i4>
      </vt:variant>
      <vt:variant>
        <vt:i4>0</vt:i4>
      </vt:variant>
      <vt:variant>
        <vt:i4>5</vt:i4>
      </vt:variant>
      <vt:variant>
        <vt:lpwstr/>
      </vt:variant>
      <vt:variant>
        <vt:lpwstr>_Toc169085264</vt:lpwstr>
      </vt:variant>
      <vt:variant>
        <vt:i4>1179698</vt:i4>
      </vt:variant>
      <vt:variant>
        <vt:i4>38</vt:i4>
      </vt:variant>
      <vt:variant>
        <vt:i4>0</vt:i4>
      </vt:variant>
      <vt:variant>
        <vt:i4>5</vt:i4>
      </vt:variant>
      <vt:variant>
        <vt:lpwstr/>
      </vt:variant>
      <vt:variant>
        <vt:lpwstr>_Toc169085263</vt:lpwstr>
      </vt:variant>
      <vt:variant>
        <vt:i4>1179698</vt:i4>
      </vt:variant>
      <vt:variant>
        <vt:i4>32</vt:i4>
      </vt:variant>
      <vt:variant>
        <vt:i4>0</vt:i4>
      </vt:variant>
      <vt:variant>
        <vt:i4>5</vt:i4>
      </vt:variant>
      <vt:variant>
        <vt:lpwstr/>
      </vt:variant>
      <vt:variant>
        <vt:lpwstr>_Toc169085262</vt:lpwstr>
      </vt:variant>
      <vt:variant>
        <vt:i4>1179698</vt:i4>
      </vt:variant>
      <vt:variant>
        <vt:i4>26</vt:i4>
      </vt:variant>
      <vt:variant>
        <vt:i4>0</vt:i4>
      </vt:variant>
      <vt:variant>
        <vt:i4>5</vt:i4>
      </vt:variant>
      <vt:variant>
        <vt:lpwstr/>
      </vt:variant>
      <vt:variant>
        <vt:lpwstr>_Toc169085261</vt:lpwstr>
      </vt:variant>
      <vt:variant>
        <vt:i4>1179698</vt:i4>
      </vt:variant>
      <vt:variant>
        <vt:i4>20</vt:i4>
      </vt:variant>
      <vt:variant>
        <vt:i4>0</vt:i4>
      </vt:variant>
      <vt:variant>
        <vt:i4>5</vt:i4>
      </vt:variant>
      <vt:variant>
        <vt:lpwstr/>
      </vt:variant>
      <vt:variant>
        <vt:lpwstr>_Toc169085260</vt:lpwstr>
      </vt:variant>
      <vt:variant>
        <vt:i4>1114162</vt:i4>
      </vt:variant>
      <vt:variant>
        <vt:i4>14</vt:i4>
      </vt:variant>
      <vt:variant>
        <vt:i4>0</vt:i4>
      </vt:variant>
      <vt:variant>
        <vt:i4>5</vt:i4>
      </vt:variant>
      <vt:variant>
        <vt:lpwstr/>
      </vt:variant>
      <vt:variant>
        <vt:lpwstr>_Toc169085259</vt:lpwstr>
      </vt:variant>
      <vt:variant>
        <vt:i4>1114162</vt:i4>
      </vt:variant>
      <vt:variant>
        <vt:i4>8</vt:i4>
      </vt:variant>
      <vt:variant>
        <vt:i4>0</vt:i4>
      </vt:variant>
      <vt:variant>
        <vt:i4>5</vt:i4>
      </vt:variant>
      <vt:variant>
        <vt:lpwstr/>
      </vt:variant>
      <vt:variant>
        <vt:lpwstr>_Toc169085258</vt:lpwstr>
      </vt:variant>
      <vt:variant>
        <vt:i4>1114162</vt:i4>
      </vt:variant>
      <vt:variant>
        <vt:i4>2</vt:i4>
      </vt:variant>
      <vt:variant>
        <vt:i4>0</vt:i4>
      </vt:variant>
      <vt:variant>
        <vt:i4>5</vt:i4>
      </vt:variant>
      <vt:variant>
        <vt:lpwstr/>
      </vt:variant>
      <vt:variant>
        <vt:lpwstr>_Toc169085257</vt:lpwstr>
      </vt:variant>
      <vt:variant>
        <vt:i4>3801092</vt:i4>
      </vt:variant>
      <vt:variant>
        <vt:i4>3</vt:i4>
      </vt:variant>
      <vt:variant>
        <vt:i4>0</vt:i4>
      </vt:variant>
      <vt:variant>
        <vt:i4>5</vt:i4>
      </vt:variant>
      <vt:variant>
        <vt:lpwstr>mailto:Dan.Houseman@team.telstra.com</vt:lpwstr>
      </vt:variant>
      <vt:variant>
        <vt:lpwstr/>
      </vt:variant>
      <vt:variant>
        <vt:i4>3801092</vt:i4>
      </vt:variant>
      <vt:variant>
        <vt:i4>0</vt:i4>
      </vt:variant>
      <vt:variant>
        <vt:i4>0</vt:i4>
      </vt:variant>
      <vt:variant>
        <vt:i4>5</vt:i4>
      </vt:variant>
      <vt:variant>
        <vt:lpwstr>mailto:Dan.Houseman@team.telstra.com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Adaptive Assured Networks section</dc:title>
  <dc:subject/>
  <dc:creator>Telstra Limited</dc:creator>
  <cp:keywords>Telstra, Our customer Terms, OCT, adaptive assured networks, ADANET, SDWAN, service terms, services, equipment, charges</cp:keywords>
  <dc:description/>
  <cp:lastModifiedBy>Greenaway, Liam</cp:lastModifiedBy>
  <cp:revision>4</cp:revision>
  <cp:lastPrinted>2025-04-07T00:19:00Z</cp:lastPrinted>
  <dcterms:created xsi:type="dcterms:W3CDTF">2025-04-10T04:11:00Z</dcterms:created>
  <dcterms:modified xsi:type="dcterms:W3CDTF">2025-04-10T04:31:00Z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6,7,8,9,a,b</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ContentTypeId">
    <vt:lpwstr>0x010100CF50D0D317808A4993A157CA203101DF</vt:lpwstr>
  </property>
  <property fmtid="{D5CDD505-2E9C-101B-9397-08002B2CF9AE}" pid="6" name="_dlc_DocIdItemGuid">
    <vt:lpwstr>1b43d757-ff8c-4a82-8ad5-a3d88433013c</vt:lpwstr>
  </property>
</Properties>
</file>